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jc w:val="center"/>
        <w:rPr>
          <w:rFonts w:ascii="宋体"/>
          <w:b/>
          <w:bCs/>
          <w:spacing w:val="20"/>
          <w:sz w:val="84"/>
          <w:szCs w:val="84"/>
        </w:rPr>
      </w:pPr>
      <w:r>
        <w:rPr>
          <w:rFonts w:hint="eastAsia" w:ascii="宋体" w:hAnsi="宋体" w:cs="宋体"/>
          <w:b/>
          <w:bCs/>
          <w:spacing w:val="20"/>
          <w:sz w:val="84"/>
          <w:szCs w:val="84"/>
        </w:rPr>
        <w:t>询价文件</w:t>
      </w:r>
    </w:p>
    <w:p>
      <w:pPr>
        <w:tabs>
          <w:tab w:val="left" w:pos="2070"/>
          <w:tab w:val="center" w:pos="4365"/>
        </w:tabs>
        <w:snapToGrid w:val="0"/>
        <w:spacing w:line="360" w:lineRule="auto"/>
        <w:jc w:val="center"/>
        <w:rPr>
          <w:rFonts w:ascii="宋体"/>
          <w:spacing w:val="20"/>
          <w:sz w:val="44"/>
          <w:szCs w:val="44"/>
        </w:rPr>
      </w:pPr>
    </w:p>
    <w:p>
      <w:pPr>
        <w:tabs>
          <w:tab w:val="left" w:pos="2070"/>
          <w:tab w:val="center" w:pos="4365"/>
        </w:tabs>
        <w:snapToGrid w:val="0"/>
        <w:spacing w:line="360" w:lineRule="auto"/>
        <w:jc w:val="center"/>
        <w:rPr>
          <w:rFonts w:ascii="宋体"/>
          <w:spacing w:val="20"/>
          <w:sz w:val="44"/>
          <w:szCs w:val="44"/>
        </w:rPr>
      </w:pPr>
    </w:p>
    <w:p>
      <w:pPr>
        <w:tabs>
          <w:tab w:val="left" w:pos="2070"/>
          <w:tab w:val="center" w:pos="4365"/>
        </w:tabs>
        <w:snapToGrid w:val="0"/>
        <w:spacing w:line="360" w:lineRule="auto"/>
        <w:jc w:val="center"/>
        <w:rPr>
          <w:rFonts w:ascii="宋体"/>
          <w:spacing w:val="20"/>
          <w:sz w:val="44"/>
          <w:szCs w:val="44"/>
        </w:rPr>
      </w:pPr>
    </w:p>
    <w:p>
      <w:pPr>
        <w:spacing w:line="480" w:lineRule="auto"/>
        <w:jc w:val="center"/>
        <w:rPr>
          <w:rFonts w:hint="eastAsia" w:ascii="宋体" w:hAnsi="宋体" w:cs="宋体"/>
          <w:b/>
          <w:kern w:val="2"/>
          <w:sz w:val="32"/>
          <w:szCs w:val="32"/>
        </w:rPr>
      </w:pPr>
      <w:r>
        <w:rPr>
          <w:rFonts w:hint="eastAsia" w:ascii="宋体" w:hAnsi="宋体" w:cs="宋体"/>
          <w:b/>
          <w:bCs/>
          <w:spacing w:val="20"/>
          <w:sz w:val="30"/>
          <w:szCs w:val="30"/>
        </w:rPr>
        <w:t>项目名称：</w:t>
      </w:r>
      <w:r>
        <w:rPr>
          <w:rFonts w:hint="eastAsia" w:ascii="宋体" w:hAnsi="宋体" w:cs="宋体"/>
          <w:b/>
          <w:bCs/>
          <w:kern w:val="2"/>
          <w:sz w:val="32"/>
          <w:szCs w:val="32"/>
        </w:rPr>
        <w:t>青海省卫生和计划生育委员会</w:t>
      </w:r>
      <w:r>
        <w:rPr>
          <w:rFonts w:hint="eastAsia" w:ascii="宋体" w:hAnsi="宋体" w:cs="宋体"/>
          <w:b/>
          <w:kern w:val="2"/>
          <w:sz w:val="32"/>
          <w:szCs w:val="32"/>
        </w:rPr>
        <w:t>卫生监督所202</w:t>
      </w:r>
      <w:r>
        <w:rPr>
          <w:rFonts w:hint="eastAsia" w:ascii="宋体" w:hAnsi="宋体" w:cs="宋体"/>
          <w:b/>
          <w:kern w:val="2"/>
          <w:sz w:val="32"/>
          <w:szCs w:val="32"/>
          <w:lang w:val="en-US" w:eastAsia="zh-CN"/>
        </w:rPr>
        <w:t>5</w:t>
      </w:r>
      <w:r>
        <w:rPr>
          <w:rFonts w:hint="eastAsia" w:ascii="宋体" w:hAnsi="宋体" w:cs="宋体"/>
          <w:b/>
          <w:kern w:val="2"/>
          <w:sz w:val="32"/>
          <w:szCs w:val="32"/>
        </w:rPr>
        <w:t>年</w:t>
      </w:r>
    </w:p>
    <w:p>
      <w:pPr>
        <w:spacing w:line="480" w:lineRule="auto"/>
        <w:ind w:firstLine="964" w:firstLineChars="300"/>
        <w:jc w:val="both"/>
        <w:rPr>
          <w:rFonts w:hint="eastAsia" w:ascii="宋体" w:hAnsi="宋体" w:cs="宋体"/>
          <w:b/>
          <w:color w:val="000000" w:themeColor="text1"/>
          <w:kern w:val="2"/>
          <w:sz w:val="32"/>
          <w:szCs w:val="32"/>
          <w14:textFill>
            <w14:solidFill>
              <w14:schemeClr w14:val="tx1"/>
            </w14:solidFill>
          </w14:textFill>
        </w:rPr>
      </w:pPr>
      <w:r>
        <w:rPr>
          <w:rFonts w:hint="eastAsia" w:ascii="宋体" w:hAnsi="宋体" w:cs="宋体"/>
          <w:b/>
          <w:color w:val="000000" w:themeColor="text1"/>
          <w:kern w:val="2"/>
          <w:sz w:val="32"/>
          <w:szCs w:val="32"/>
          <w14:textFill>
            <w14:solidFill>
              <w14:schemeClr w14:val="tx1"/>
            </w14:solidFill>
          </w14:textFill>
        </w:rPr>
        <w:t>传染病防治监督采样检测服务专项抽查监测采购项目</w:t>
      </w:r>
    </w:p>
    <w:p>
      <w:pPr>
        <w:tabs>
          <w:tab w:val="left" w:pos="2070"/>
          <w:tab w:val="center" w:pos="4365"/>
        </w:tabs>
        <w:snapToGrid w:val="0"/>
        <w:spacing w:line="360" w:lineRule="auto"/>
        <w:rPr>
          <w:rFonts w:hint="eastAsia" w:ascii="宋体" w:eastAsia="宋体"/>
          <w:b/>
          <w:bCs/>
          <w:spacing w:val="20"/>
          <w:sz w:val="30"/>
          <w:szCs w:val="30"/>
          <w:lang w:eastAsia="zh-CN"/>
        </w:rPr>
      </w:pPr>
      <w:r>
        <w:rPr>
          <w:rFonts w:hint="eastAsia" w:ascii="宋体" w:hAnsi="宋体" w:cs="宋体"/>
          <w:b/>
          <w:bCs/>
          <w:spacing w:val="20"/>
          <w:sz w:val="30"/>
          <w:szCs w:val="30"/>
        </w:rPr>
        <w:t>项目编号：</w:t>
      </w:r>
      <w:r>
        <w:rPr>
          <w:rFonts w:ascii="宋体" w:hAnsi="宋体" w:cs="宋体"/>
          <w:b/>
          <w:bCs/>
          <w:spacing w:val="20"/>
          <w:sz w:val="30"/>
          <w:szCs w:val="30"/>
        </w:rPr>
        <w:t>20</w:t>
      </w:r>
      <w:r>
        <w:rPr>
          <w:rFonts w:hint="eastAsia" w:ascii="宋体" w:hAnsi="宋体" w:cs="宋体"/>
          <w:b/>
          <w:bCs/>
          <w:spacing w:val="20"/>
          <w:sz w:val="30"/>
          <w:szCs w:val="30"/>
          <w:lang w:val="en-US" w:eastAsia="zh-CN"/>
        </w:rPr>
        <w:t>25</w:t>
      </w:r>
      <w:r>
        <w:rPr>
          <w:rFonts w:ascii="宋体" w:hAnsi="宋体" w:cs="宋体"/>
          <w:b/>
          <w:bCs/>
          <w:spacing w:val="20"/>
          <w:sz w:val="30"/>
          <w:szCs w:val="30"/>
        </w:rPr>
        <w:t>-0</w:t>
      </w:r>
      <w:r>
        <w:rPr>
          <w:rFonts w:hint="eastAsia" w:ascii="宋体" w:hAnsi="宋体" w:cs="宋体"/>
          <w:b/>
          <w:bCs/>
          <w:spacing w:val="20"/>
          <w:sz w:val="30"/>
          <w:szCs w:val="30"/>
          <w:lang w:val="en-US" w:eastAsia="zh-CN"/>
        </w:rPr>
        <w:t>1</w:t>
      </w: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cs="宋体"/>
          <w:b/>
          <w:bCs/>
          <w:spacing w:val="20"/>
          <w:sz w:val="32"/>
          <w:szCs w:val="32"/>
        </w:rPr>
      </w:pPr>
      <w:r>
        <w:rPr>
          <w:rFonts w:hint="eastAsia" w:ascii="宋体" w:hAnsi="宋体" w:cs="宋体"/>
          <w:b/>
          <w:bCs/>
          <w:spacing w:val="20"/>
          <w:sz w:val="32"/>
          <w:szCs w:val="32"/>
        </w:rPr>
        <w:t>青海省卫生和计划生育委员会卫生监督所</w:t>
      </w:r>
    </w:p>
    <w:p>
      <w:pPr>
        <w:tabs>
          <w:tab w:val="left" w:pos="2070"/>
          <w:tab w:val="center" w:pos="4365"/>
        </w:tabs>
        <w:snapToGrid w:val="0"/>
        <w:spacing w:line="360" w:lineRule="auto"/>
        <w:jc w:val="center"/>
        <w:rPr>
          <w:rFonts w:ascii="宋体"/>
          <w:b/>
          <w:bCs/>
          <w:color w:val="FF0000"/>
          <w:spacing w:val="20"/>
          <w:sz w:val="28"/>
          <w:szCs w:val="28"/>
        </w:rPr>
        <w:sectPr>
          <w:footerReference r:id="rId6" w:type="first"/>
          <w:footerReference r:id="rId5" w:type="default"/>
          <w:pgSz w:w="11907" w:h="16840"/>
          <w:pgMar w:top="1418" w:right="1588" w:bottom="1021" w:left="1588" w:header="851" w:footer="737" w:gutter="0"/>
          <w:pgNumType w:fmt="decimal" w:start="1"/>
          <w:cols w:space="720" w:num="1"/>
          <w:titlePg/>
          <w:docGrid w:linePitch="312" w:charSpace="0"/>
        </w:sectPr>
      </w:pPr>
      <w:r>
        <w:rPr>
          <w:rFonts w:hint="eastAsia" w:ascii="宋体" w:hAnsi="宋体" w:cs="宋体"/>
          <w:b/>
          <w:bCs/>
          <w:color w:val="000000" w:themeColor="text1"/>
          <w:spacing w:val="20"/>
          <w:sz w:val="28"/>
          <w:szCs w:val="28"/>
          <w14:textFill>
            <w14:solidFill>
              <w14:schemeClr w14:val="tx1"/>
            </w14:solidFill>
          </w14:textFill>
        </w:rPr>
        <w:t>二〇</w:t>
      </w:r>
      <w:r>
        <w:rPr>
          <w:rFonts w:hint="eastAsia" w:ascii="宋体" w:hAnsi="宋体" w:cs="宋体"/>
          <w:b/>
          <w:bCs/>
          <w:color w:val="000000" w:themeColor="text1"/>
          <w:spacing w:val="20"/>
          <w:sz w:val="28"/>
          <w:szCs w:val="28"/>
          <w:lang w:eastAsia="zh-CN"/>
          <w14:textFill>
            <w14:solidFill>
              <w14:schemeClr w14:val="tx1"/>
            </w14:solidFill>
          </w14:textFill>
        </w:rPr>
        <w:t>二</w:t>
      </w:r>
      <w:r>
        <w:rPr>
          <w:rFonts w:hint="eastAsia" w:ascii="宋体" w:hAnsi="宋体" w:cs="宋体"/>
          <w:b/>
          <w:bCs/>
          <w:color w:val="000000" w:themeColor="text1"/>
          <w:spacing w:val="20"/>
          <w:sz w:val="28"/>
          <w:szCs w:val="28"/>
          <w:lang w:val="en-US" w:eastAsia="zh-CN"/>
          <w14:textFill>
            <w14:solidFill>
              <w14:schemeClr w14:val="tx1"/>
            </w14:solidFill>
          </w14:textFill>
        </w:rPr>
        <w:t>五</w:t>
      </w:r>
      <w:r>
        <w:rPr>
          <w:rFonts w:hint="eastAsia" w:ascii="宋体" w:hAnsi="宋体" w:cs="宋体"/>
          <w:b/>
          <w:bCs/>
          <w:color w:val="000000" w:themeColor="text1"/>
          <w:spacing w:val="20"/>
          <w:sz w:val="28"/>
          <w:szCs w:val="28"/>
          <w14:textFill>
            <w14:solidFill>
              <w14:schemeClr w14:val="tx1"/>
            </w14:solidFill>
          </w14:textFill>
        </w:rPr>
        <w:t>年</w:t>
      </w:r>
      <w:r>
        <w:rPr>
          <w:rFonts w:hint="eastAsia" w:ascii="宋体" w:hAnsi="宋体" w:cs="宋体"/>
          <w:b/>
          <w:bCs/>
          <w:color w:val="000000" w:themeColor="text1"/>
          <w:spacing w:val="20"/>
          <w:sz w:val="28"/>
          <w:szCs w:val="28"/>
          <w:lang w:val="en-US" w:eastAsia="zh-CN"/>
          <w14:textFill>
            <w14:solidFill>
              <w14:schemeClr w14:val="tx1"/>
            </w14:solidFill>
          </w14:textFill>
        </w:rPr>
        <w:t>六</w:t>
      </w:r>
      <w:r>
        <w:rPr>
          <w:rFonts w:hint="eastAsia" w:ascii="宋体" w:hAnsi="宋体" w:cs="宋体"/>
          <w:b/>
          <w:bCs/>
          <w:color w:val="000000" w:themeColor="text1"/>
          <w:spacing w:val="20"/>
          <w:sz w:val="28"/>
          <w:szCs w:val="28"/>
          <w14:textFill>
            <w14:solidFill>
              <w14:schemeClr w14:val="tx1"/>
            </w14:solidFill>
          </w14:textFill>
        </w:rPr>
        <w:t>月</w:t>
      </w:r>
      <w:r>
        <w:rPr>
          <w:rFonts w:hint="eastAsia" w:ascii="宋体" w:hAnsi="宋体" w:cs="宋体"/>
          <w:b/>
          <w:bCs/>
          <w:color w:val="000000" w:themeColor="text1"/>
          <w:spacing w:val="20"/>
          <w:sz w:val="28"/>
          <w:szCs w:val="28"/>
          <w:lang w:val="en-US" w:eastAsia="zh-CN"/>
          <w14:textFill>
            <w14:solidFill>
              <w14:schemeClr w14:val="tx1"/>
            </w14:solidFill>
          </w14:textFill>
        </w:rPr>
        <w:t>四</w:t>
      </w:r>
      <w:r>
        <w:rPr>
          <w:rFonts w:hint="eastAsia" w:ascii="宋体" w:hAnsi="宋体" w:cs="宋体"/>
          <w:b/>
          <w:bCs/>
          <w:color w:val="000000" w:themeColor="text1"/>
          <w:spacing w:val="20"/>
          <w:sz w:val="28"/>
          <w:szCs w:val="28"/>
          <w14:textFill>
            <w14:solidFill>
              <w14:schemeClr w14:val="tx1"/>
            </w14:solidFill>
          </w14:textFill>
        </w:rPr>
        <w:t>日</w:t>
      </w:r>
    </w:p>
    <w:p>
      <w:pPr>
        <w:tabs>
          <w:tab w:val="left" w:pos="2070"/>
          <w:tab w:val="center" w:pos="4365"/>
        </w:tabs>
        <w:snapToGrid w:val="0"/>
        <w:spacing w:line="360" w:lineRule="auto"/>
        <w:jc w:val="center"/>
        <w:rPr>
          <w:rFonts w:ascii="宋体"/>
          <w:b/>
          <w:bCs/>
          <w:spacing w:val="20"/>
          <w:sz w:val="28"/>
          <w:szCs w:val="28"/>
        </w:rPr>
      </w:pPr>
    </w:p>
    <w:p>
      <w:pPr>
        <w:tabs>
          <w:tab w:val="left" w:pos="2070"/>
          <w:tab w:val="center" w:pos="4365"/>
        </w:tabs>
        <w:snapToGrid w:val="0"/>
        <w:spacing w:line="360" w:lineRule="auto"/>
        <w:jc w:val="center"/>
        <w:rPr>
          <w:rFonts w:ascii="宋体"/>
          <w:b/>
          <w:bCs/>
          <w:spacing w:val="20"/>
          <w:sz w:val="28"/>
          <w:szCs w:val="28"/>
        </w:rPr>
      </w:pPr>
    </w:p>
    <w:p>
      <w:pPr>
        <w:tabs>
          <w:tab w:val="left" w:pos="2070"/>
          <w:tab w:val="center" w:pos="4365"/>
        </w:tabs>
        <w:snapToGrid w:val="0"/>
        <w:spacing w:line="360" w:lineRule="auto"/>
        <w:jc w:val="center"/>
        <w:rPr>
          <w:rFonts w:ascii="宋体"/>
          <w:b/>
          <w:bCs/>
          <w:spacing w:val="20"/>
          <w:sz w:val="28"/>
          <w:szCs w:val="28"/>
        </w:rPr>
      </w:pPr>
    </w:p>
    <w:p>
      <w:pPr>
        <w:tabs>
          <w:tab w:val="left" w:pos="2070"/>
          <w:tab w:val="center" w:pos="4365"/>
        </w:tabs>
        <w:snapToGrid w:val="0"/>
        <w:spacing w:line="360" w:lineRule="auto"/>
        <w:jc w:val="center"/>
        <w:rPr>
          <w:rFonts w:ascii="宋体"/>
          <w:b/>
          <w:bCs/>
          <w:spacing w:val="20"/>
          <w:sz w:val="28"/>
          <w:szCs w:val="28"/>
        </w:rPr>
      </w:pPr>
      <w:r>
        <w:rPr>
          <w:rFonts w:hint="eastAsia" w:ascii="宋体" w:hAnsi="宋体" w:cs="宋体"/>
          <w:b/>
          <w:bCs/>
          <w:spacing w:val="20"/>
          <w:sz w:val="28"/>
          <w:szCs w:val="28"/>
        </w:rPr>
        <w:t>目录</w:t>
      </w: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第一部分：询价通知</w:t>
      </w:r>
    </w:p>
    <w:p>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第二部分：报价须知</w:t>
      </w:r>
    </w:p>
    <w:p>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第三部分：商务、技术要求</w:t>
      </w:r>
    </w:p>
    <w:p>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第四部分：合同原则</w:t>
      </w:r>
    </w:p>
    <w:p>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第五部分：报价格式</w:t>
      </w: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pStyle w:val="45"/>
        <w:numPr>
          <w:ilvl w:val="0"/>
          <w:numId w:val="0"/>
        </w:numPr>
        <w:spacing w:line="360" w:lineRule="auto"/>
        <w:ind w:left="288"/>
        <w:rPr>
          <w:rFonts w:ascii="宋体"/>
          <w:spacing w:val="10"/>
          <w:sz w:val="32"/>
          <w:szCs w:val="32"/>
        </w:rPr>
      </w:pPr>
      <w:bookmarkStart w:id="0" w:name="_Toc326251047"/>
      <w:r>
        <w:rPr>
          <w:rFonts w:hint="eastAsia" w:ascii="宋体" w:hAnsi="宋体" w:cs="宋体"/>
        </w:rPr>
        <w:t>第一部分</w:t>
      </w:r>
      <w:bookmarkEnd w:id="0"/>
      <w:r>
        <w:rPr>
          <w:rFonts w:hint="eastAsia" w:ascii="宋体" w:hAnsi="宋体" w:cs="宋体"/>
        </w:rPr>
        <w:t>询价通知书</w:t>
      </w:r>
    </w:p>
    <w:p>
      <w:pPr>
        <w:snapToGrid w:val="0"/>
        <w:spacing w:line="360" w:lineRule="auto"/>
        <w:ind w:firstLine="420" w:firstLineChars="200"/>
        <w:rPr>
          <w:rFonts w:ascii="宋体"/>
          <w:sz w:val="21"/>
          <w:szCs w:val="21"/>
        </w:rPr>
      </w:pPr>
      <w:r>
        <w:rPr>
          <w:rFonts w:hint="eastAsia" w:ascii="宋体" w:hAnsi="宋体" w:cs="宋体"/>
          <w:sz w:val="21"/>
          <w:szCs w:val="21"/>
        </w:rPr>
        <w:t>根据《中华人民共和国政府采购法》和有关法律法规及规章规定，青海省卫生和计划生育委员会卫生监督所对下述项目进行询价采购，欢迎符合条件的供应商参与报价。</w:t>
      </w:r>
    </w:p>
    <w:p>
      <w:pPr>
        <w:numPr>
          <w:ilvl w:val="0"/>
          <w:numId w:val="3"/>
        </w:numPr>
        <w:snapToGrid w:val="0"/>
        <w:spacing w:line="360" w:lineRule="auto"/>
        <w:ind w:firstLine="422" w:firstLineChars="200"/>
        <w:rPr>
          <w:rFonts w:ascii="宋体"/>
          <w:b/>
          <w:bCs/>
          <w:sz w:val="21"/>
          <w:szCs w:val="21"/>
        </w:rPr>
      </w:pPr>
      <w:r>
        <w:rPr>
          <w:rFonts w:hint="eastAsia" w:ascii="宋体" w:hAnsi="宋体" w:cs="宋体"/>
          <w:b/>
          <w:bCs/>
          <w:sz w:val="21"/>
          <w:szCs w:val="21"/>
        </w:rPr>
        <w:t>项目编号：</w:t>
      </w:r>
      <w:r>
        <w:rPr>
          <w:rFonts w:ascii="宋体" w:hAnsi="宋体" w:cs="宋体"/>
          <w:b/>
          <w:bCs/>
          <w:sz w:val="21"/>
          <w:szCs w:val="21"/>
        </w:rPr>
        <w:t>20</w:t>
      </w:r>
      <w:r>
        <w:rPr>
          <w:rFonts w:hint="eastAsia" w:ascii="宋体" w:hAnsi="宋体" w:cs="宋体"/>
          <w:b/>
          <w:bCs/>
          <w:sz w:val="21"/>
          <w:szCs w:val="21"/>
          <w:lang w:val="en-US" w:eastAsia="zh-CN"/>
        </w:rPr>
        <w:t>25</w:t>
      </w:r>
      <w:r>
        <w:rPr>
          <w:rFonts w:ascii="宋体" w:hAnsi="宋体" w:cs="宋体"/>
          <w:b/>
          <w:bCs/>
          <w:sz w:val="21"/>
          <w:szCs w:val="21"/>
        </w:rPr>
        <w:t>-0</w:t>
      </w:r>
      <w:r>
        <w:rPr>
          <w:rFonts w:hint="eastAsia" w:ascii="宋体" w:hAnsi="宋体" w:cs="宋体"/>
          <w:b/>
          <w:bCs/>
          <w:sz w:val="21"/>
          <w:szCs w:val="21"/>
          <w:lang w:val="en-US" w:eastAsia="zh-CN"/>
        </w:rPr>
        <w:t>1</w:t>
      </w:r>
    </w:p>
    <w:p>
      <w:pPr>
        <w:numPr>
          <w:ilvl w:val="0"/>
          <w:numId w:val="3"/>
        </w:numPr>
        <w:snapToGrid w:val="0"/>
        <w:spacing w:line="360" w:lineRule="auto"/>
        <w:ind w:firstLine="422" w:firstLineChars="200"/>
        <w:rPr>
          <w:rFonts w:hint="eastAsia" w:ascii="宋体" w:hAnsi="宋体" w:cs="宋体"/>
          <w:sz w:val="21"/>
          <w:szCs w:val="21"/>
        </w:rPr>
      </w:pPr>
      <w:r>
        <w:rPr>
          <w:rFonts w:hint="eastAsia" w:ascii="宋体" w:hAnsi="宋体" w:cs="宋体"/>
          <w:b/>
          <w:bCs/>
          <w:sz w:val="21"/>
          <w:szCs w:val="21"/>
        </w:rPr>
        <w:t>采购内容：</w:t>
      </w:r>
      <w:r>
        <w:rPr>
          <w:rFonts w:hint="eastAsia" w:ascii="宋体" w:hAnsi="宋体" w:cs="宋体"/>
          <w:sz w:val="21"/>
          <w:szCs w:val="21"/>
        </w:rPr>
        <w:t>本次询价</w:t>
      </w:r>
      <w:r>
        <w:rPr>
          <w:rFonts w:hint="eastAsia" w:ascii="宋体" w:hAnsi="宋体" w:cs="宋体"/>
          <w:sz w:val="21"/>
          <w:szCs w:val="21"/>
          <w:lang w:val="en-US" w:eastAsia="zh-CN"/>
        </w:rPr>
        <w:t>共1个</w:t>
      </w:r>
      <w:r>
        <w:rPr>
          <w:rFonts w:hint="eastAsia" w:ascii="宋体" w:hAnsi="宋体" w:cs="宋体"/>
          <w:sz w:val="21"/>
          <w:szCs w:val="21"/>
        </w:rPr>
        <w:t>包</w:t>
      </w:r>
    </w:p>
    <w:p>
      <w:pPr>
        <w:pStyle w:val="2"/>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包1：</w:t>
      </w:r>
    </w:p>
    <w:tbl>
      <w:tblPr>
        <w:tblStyle w:val="23"/>
        <w:tblW w:w="986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73"/>
        <w:gridCol w:w="1434"/>
        <w:gridCol w:w="3501"/>
        <w:gridCol w:w="786"/>
        <w:gridCol w:w="771"/>
        <w:gridCol w:w="726"/>
        <w:gridCol w:w="8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序号</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名 称</w:t>
            </w:r>
          </w:p>
        </w:tc>
        <w:tc>
          <w:tcPr>
            <w:tcW w:w="143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项目</w:t>
            </w:r>
          </w:p>
        </w:tc>
        <w:tc>
          <w:tcPr>
            <w:tcW w:w="350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检验依据</w:t>
            </w:r>
          </w:p>
        </w:tc>
        <w:tc>
          <w:tcPr>
            <w:tcW w:w="78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计量单位</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单价</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(元）</w:t>
            </w:r>
          </w:p>
        </w:tc>
        <w:tc>
          <w:tcPr>
            <w:tcW w:w="7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数量</w:t>
            </w:r>
          </w:p>
        </w:tc>
        <w:tc>
          <w:tcPr>
            <w:tcW w:w="82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highlight w:val="none"/>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合计</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lang w:eastAsia="zh-CN"/>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物体表面</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应符合</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GB15982-2012《医院消毒卫生标准》；</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WS/T313-2019《医务人员手卫生规范》；</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WS/T367-2012《医疗机构消毒技术规范》；</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中华人民共和国卫生行业标准WS310.2-2016《医院消毒供应中心 第2部分清洗消毒与灭菌技术操作规范》；</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WS310.3-2016《</w:t>
            </w:r>
            <w:r>
              <w:rPr>
                <w:rStyle w:val="60"/>
                <w:rFonts w:hint="default" w:ascii="仿宋" w:hAnsi="仿宋" w:eastAsia="仿宋" w:cs="仿宋"/>
                <w:b w:val="0"/>
                <w:i w:val="0"/>
                <w:iCs w:val="0"/>
                <w:caps w:val="0"/>
                <w:color w:val="000000"/>
                <w:spacing w:val="0"/>
                <w:w w:val="100"/>
                <w:kern w:val="0"/>
                <w:sz w:val="21"/>
                <w:szCs w:val="21"/>
                <w:highlight w:val="none"/>
                <w:lang w:val="en-US" w:eastAsia="zh-CN"/>
              </w:rPr>
              <w:t>医院消毒供应中心</w:t>
            </w:r>
            <w:r>
              <w:rPr>
                <w:rStyle w:val="60"/>
                <w:rFonts w:hint="eastAsia" w:ascii="仿宋" w:hAnsi="仿宋" w:eastAsia="仿宋" w:cs="仿宋"/>
                <w:b w:val="0"/>
                <w:i w:val="0"/>
                <w:iCs w:val="0"/>
                <w:caps w:val="0"/>
                <w:color w:val="000000"/>
                <w:spacing w:val="0"/>
                <w:w w:val="100"/>
                <w:kern w:val="0"/>
                <w:sz w:val="21"/>
                <w:szCs w:val="21"/>
                <w:highlight w:val="none"/>
                <w:lang w:val="en-US" w:eastAsia="zh-CN"/>
              </w:rPr>
              <w:t xml:space="preserve"> </w:t>
            </w:r>
            <w:r>
              <w:rPr>
                <w:rStyle w:val="60"/>
                <w:rFonts w:hint="default" w:ascii="仿宋" w:hAnsi="仿宋" w:eastAsia="仿宋" w:cs="仿宋"/>
                <w:b w:val="0"/>
                <w:i w:val="0"/>
                <w:iCs w:val="0"/>
                <w:caps w:val="0"/>
                <w:color w:val="000000"/>
                <w:spacing w:val="0"/>
                <w:w w:val="100"/>
                <w:kern w:val="0"/>
                <w:sz w:val="21"/>
                <w:szCs w:val="21"/>
                <w:highlight w:val="none"/>
                <w:lang w:val="en-US" w:eastAsia="zh-CN"/>
              </w:rPr>
              <w:t>第3部分:清洗消毒及灭菌效果监测标准</w:t>
            </w:r>
            <w:r>
              <w:rPr>
                <w:rStyle w:val="60"/>
                <w:rFonts w:hint="eastAsia" w:ascii="仿宋" w:hAnsi="仿宋" w:eastAsia="仿宋" w:cs="仿宋"/>
                <w:b w:val="0"/>
                <w:i w:val="0"/>
                <w:iCs w:val="0"/>
                <w:caps w:val="0"/>
                <w:color w:val="000000"/>
                <w:spacing w:val="0"/>
                <w:w w:val="100"/>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default"/>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中华人民共和国医药行业标准YY/T 0734.1-2018《清洗消毒器第1部分:通用要求和试验》等要求</w:t>
            </w: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77</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2</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top"/>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医务人员手</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107</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3</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使用中</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消毒液</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消毒液</w:t>
            </w:r>
          </w:p>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染菌量</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77</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4</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（消毒）器械（高、中、低度危险）</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5</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牙椅水路</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6</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手术室</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洁净度</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288</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7</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灭菌设备</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生物监测</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8</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清洗消毒器</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Fonts w:ascii="Microsoft YaHei UI" w:hAnsi="Microsoft YaHei UI" w:eastAsia="Microsoft YaHei UI" w:cs="Microsoft YaHei UI"/>
                <w:i w:val="0"/>
                <w:iCs w:val="0"/>
                <w:caps w:val="0"/>
                <w:color w:val="3E3E3E"/>
                <w:spacing w:val="12"/>
                <w:sz w:val="16"/>
                <w:szCs w:val="16"/>
                <w:highlight w:val="none"/>
                <w:shd w:val="clear" w:fill="FFFFFF"/>
              </w:rPr>
              <w:t>A</w:t>
            </w:r>
            <w:r>
              <w:rPr>
                <w:rFonts w:hint="eastAsia" w:ascii="Microsoft YaHei UI" w:hAnsi="Microsoft YaHei UI" w:eastAsia="Microsoft YaHei UI" w:cs="Microsoft YaHei UI"/>
                <w:i w:val="0"/>
                <w:iCs w:val="0"/>
                <w:caps w:val="0"/>
                <w:color w:val="3E3E3E"/>
                <w:spacing w:val="12"/>
                <w:sz w:val="24"/>
                <w:szCs w:val="24"/>
                <w:highlight w:val="none"/>
                <w:shd w:val="clear" w:fill="FFFFFF"/>
                <w:vertAlign w:val="subscript"/>
              </w:rPr>
              <w:t>0</w:t>
            </w:r>
            <w:r>
              <w:rPr>
                <w:rFonts w:hint="eastAsia" w:ascii="Microsoft YaHei UI" w:hAnsi="Microsoft YaHei UI" w:eastAsia="Microsoft YaHei UI" w:cs="Microsoft YaHei UI"/>
                <w:i w:val="0"/>
                <w:iCs w:val="0"/>
                <w:caps w:val="0"/>
                <w:color w:val="3E3E3E"/>
                <w:spacing w:val="12"/>
                <w:sz w:val="16"/>
                <w:szCs w:val="16"/>
                <w:highlight w:val="none"/>
                <w:shd w:val="clear" w:fill="FFFFFF"/>
              </w:rPr>
              <w:t>值</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9</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0"/>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空气</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b w:val="0"/>
                <w:i w:val="0"/>
                <w:iCs w:val="0"/>
                <w:caps w:val="0"/>
                <w:color w:val="000000"/>
                <w:spacing w:val="0"/>
                <w:w w:val="100"/>
                <w:kern w:val="0"/>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平均菌落数</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36"/>
                <w:sz w:val="21"/>
                <w:szCs w:val="21"/>
                <w:highlight w:val="none"/>
                <w:lang w:val="en-US" w:eastAsia="zh-CN" w:bidi="ar-SA"/>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kern w:val="0"/>
                <w:sz w:val="21"/>
                <w:szCs w:val="21"/>
                <w:highlight w:val="none"/>
                <w:lang w:val="en-US" w:eastAsia="zh-CN" w:bidi="ar-SA"/>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104</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10</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血透中心</w:t>
            </w:r>
          </w:p>
        </w:tc>
        <w:tc>
          <w:tcPr>
            <w:tcW w:w="1434"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透析用水</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36"/>
                <w:sz w:val="21"/>
                <w:szCs w:val="21"/>
                <w:highlight w:val="none"/>
                <w:lang w:val="en-US" w:eastAsia="zh-CN" w:bidi="ar-SA"/>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kern w:val="0"/>
                <w:sz w:val="21"/>
                <w:szCs w:val="21"/>
                <w:highlight w:val="none"/>
                <w:lang w:val="en-US" w:eastAsia="zh-CN" w:bidi="ar-SA"/>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bl>
    <w:p>
      <w:pPr>
        <w:snapToGrid w:val="0"/>
        <w:spacing w:line="360" w:lineRule="auto"/>
        <w:rPr>
          <w:rFonts w:hint="eastAsia" w:ascii="宋体" w:cs="宋体"/>
          <w:b/>
          <w:bCs/>
          <w:color w:val="000000"/>
          <w:spacing w:val="10"/>
          <w:kern w:val="2"/>
          <w:sz w:val="21"/>
          <w:szCs w:val="21"/>
        </w:rPr>
      </w:pPr>
      <w:r>
        <w:rPr>
          <w:rFonts w:hint="eastAsia" w:ascii="宋体" w:hAnsi="宋体" w:cs="宋体"/>
          <w:b/>
          <w:bCs/>
          <w:color w:val="000000"/>
          <w:kern w:val="2"/>
          <w:sz w:val="21"/>
          <w:szCs w:val="21"/>
        </w:rPr>
        <w:t>预算合计：</w:t>
      </w:r>
      <w:r>
        <w:rPr>
          <w:rFonts w:hint="eastAsia" w:ascii="宋体" w:cs="宋体"/>
          <w:b/>
          <w:bCs/>
          <w:color w:val="000000"/>
          <w:spacing w:val="10"/>
          <w:kern w:val="2"/>
          <w:sz w:val="21"/>
          <w:szCs w:val="21"/>
          <w:lang w:val="en-US" w:eastAsia="zh-CN"/>
        </w:rPr>
        <w:t>150000</w:t>
      </w:r>
      <w:r>
        <w:rPr>
          <w:rFonts w:hint="eastAsia" w:ascii="宋体" w:cs="宋体"/>
          <w:b/>
          <w:bCs/>
          <w:color w:val="000000"/>
          <w:spacing w:val="10"/>
          <w:kern w:val="2"/>
          <w:sz w:val="21"/>
          <w:szCs w:val="21"/>
        </w:rPr>
        <w:t>元</w:t>
      </w:r>
    </w:p>
    <w:p>
      <w:pPr>
        <w:snapToGrid w:val="0"/>
        <w:spacing w:line="360" w:lineRule="auto"/>
        <w:ind w:firstLine="422" w:firstLineChars="200"/>
        <w:rPr>
          <w:rFonts w:hint="eastAsia" w:ascii="宋体" w:hAnsi="宋体" w:cs="宋体"/>
          <w:color w:val="auto"/>
          <w:sz w:val="21"/>
          <w:szCs w:val="21"/>
        </w:rPr>
      </w:pPr>
      <w:r>
        <w:rPr>
          <w:rFonts w:hint="eastAsia" w:ascii="宋体" w:hAnsi="宋体" w:cs="宋体"/>
          <w:b/>
          <w:bCs/>
          <w:sz w:val="21"/>
          <w:szCs w:val="21"/>
        </w:rPr>
        <w:t>三、询价文件领取时间及地点：</w:t>
      </w:r>
    </w:p>
    <w:p>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１、领取时间：20</w:t>
      </w:r>
      <w:r>
        <w:rPr>
          <w:rFonts w:hint="eastAsia" w:ascii="宋体" w:hAnsi="宋体" w:cs="宋体"/>
          <w:color w:val="auto"/>
          <w:sz w:val="21"/>
          <w:szCs w:val="21"/>
          <w:lang w:val="en-US" w:eastAsia="zh-CN"/>
        </w:rPr>
        <w:t>25</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4</w:t>
      </w:r>
      <w:r>
        <w:rPr>
          <w:rFonts w:hint="eastAsia" w:ascii="宋体" w:hAnsi="宋体" w:cs="宋体"/>
          <w:color w:val="auto"/>
          <w:sz w:val="21"/>
          <w:szCs w:val="21"/>
        </w:rPr>
        <w:t>日—</w:t>
      </w:r>
      <w:r>
        <w:rPr>
          <w:rFonts w:hint="eastAsia" w:ascii="宋体" w:hAnsi="宋体" w:cs="宋体"/>
          <w:color w:val="auto"/>
          <w:sz w:val="21"/>
          <w:szCs w:val="21"/>
          <w:lang w:val="en-US" w:eastAsia="zh-CN"/>
        </w:rPr>
        <w:t>6月6</w:t>
      </w:r>
      <w:r>
        <w:rPr>
          <w:rFonts w:hint="eastAsia" w:ascii="宋体" w:hAnsi="宋体" w:cs="宋体"/>
          <w:color w:val="auto"/>
          <w:sz w:val="21"/>
          <w:szCs w:val="21"/>
        </w:rPr>
        <w:t>日</w:t>
      </w:r>
    </w:p>
    <w:p>
      <w:pPr>
        <w:snapToGrid w:val="0"/>
        <w:spacing w:line="360" w:lineRule="auto"/>
        <w:ind w:firstLine="420" w:firstLineChars="200"/>
        <w:rPr>
          <w:rFonts w:ascii="宋体"/>
          <w:color w:val="auto"/>
          <w:sz w:val="21"/>
          <w:szCs w:val="21"/>
        </w:rPr>
      </w:pPr>
      <w:r>
        <w:rPr>
          <w:rFonts w:hint="eastAsia" w:ascii="宋体" w:hAnsi="宋体" w:cs="宋体"/>
          <w:color w:val="auto"/>
          <w:sz w:val="21"/>
          <w:szCs w:val="21"/>
        </w:rPr>
        <w:t>２、领取地点：</w:t>
      </w:r>
      <w:bookmarkStart w:id="1" w:name="_Hlk514771023"/>
      <w:r>
        <w:rPr>
          <w:rFonts w:hint="eastAsia" w:ascii="宋体" w:hAnsi="宋体" w:cs="宋体"/>
          <w:color w:val="auto"/>
          <w:sz w:val="21"/>
          <w:szCs w:val="21"/>
        </w:rPr>
        <w:t>青海省西宁市城中区南川西路</w:t>
      </w:r>
      <w:r>
        <w:rPr>
          <w:rFonts w:ascii="宋体" w:hAnsi="宋体" w:cs="宋体"/>
          <w:color w:val="auto"/>
          <w:sz w:val="21"/>
          <w:szCs w:val="21"/>
        </w:rPr>
        <w:t>69</w:t>
      </w:r>
      <w:r>
        <w:rPr>
          <w:rFonts w:hint="eastAsia" w:ascii="宋体" w:hAnsi="宋体" w:cs="宋体"/>
          <w:color w:val="auto"/>
          <w:sz w:val="21"/>
          <w:szCs w:val="21"/>
        </w:rPr>
        <w:t>号卫生机构监督科或青海省卫生</w:t>
      </w:r>
      <w:r>
        <w:rPr>
          <w:rFonts w:hint="eastAsia" w:ascii="宋体" w:hAnsi="宋体" w:cs="宋体"/>
          <w:color w:val="auto"/>
          <w:sz w:val="21"/>
          <w:szCs w:val="21"/>
          <w:lang w:val="en-US" w:eastAsia="zh-CN"/>
        </w:rPr>
        <w:t>健康</w:t>
      </w:r>
      <w:r>
        <w:rPr>
          <w:rFonts w:hint="eastAsia" w:ascii="宋体" w:hAnsi="宋体" w:cs="宋体"/>
          <w:color w:val="auto"/>
          <w:sz w:val="21"/>
          <w:szCs w:val="21"/>
        </w:rPr>
        <w:t>委员会卫生监督所</w:t>
      </w:r>
      <w:bookmarkEnd w:id="1"/>
      <w:r>
        <w:rPr>
          <w:rFonts w:hint="eastAsia" w:ascii="宋体" w:hAnsi="宋体" w:cs="宋体"/>
          <w:color w:val="auto"/>
          <w:sz w:val="21"/>
          <w:szCs w:val="21"/>
        </w:rPr>
        <w:t>网站（https://wsjkw.qinghai.gov.cn/zwgk/jgzn/zsjg/swsjds/index.html）。</w:t>
      </w:r>
    </w:p>
    <w:p>
      <w:pPr>
        <w:spacing w:line="360" w:lineRule="auto"/>
        <w:ind w:firstLine="422" w:firstLineChars="200"/>
        <w:rPr>
          <w:rFonts w:ascii="宋体"/>
          <w:b/>
          <w:bCs/>
          <w:color w:val="auto"/>
          <w:sz w:val="21"/>
          <w:szCs w:val="21"/>
        </w:rPr>
      </w:pPr>
      <w:r>
        <w:rPr>
          <w:rFonts w:hint="eastAsia" w:ascii="宋体" w:hAnsi="宋体" w:cs="宋体"/>
          <w:b/>
          <w:bCs/>
          <w:color w:val="auto"/>
          <w:sz w:val="21"/>
          <w:szCs w:val="21"/>
        </w:rPr>
        <w:t>四、领取询价文件所需资料：</w:t>
      </w:r>
    </w:p>
    <w:p>
      <w:pPr>
        <w:spacing w:line="360" w:lineRule="auto"/>
        <w:ind w:firstLine="420" w:firstLineChars="200"/>
        <w:rPr>
          <w:rFonts w:ascii="宋体"/>
          <w:color w:val="auto"/>
          <w:sz w:val="21"/>
          <w:szCs w:val="21"/>
        </w:rPr>
      </w:pPr>
      <w:r>
        <w:rPr>
          <w:rFonts w:hint="eastAsia" w:ascii="宋体" w:cs="宋体"/>
          <w:color w:val="auto"/>
          <w:sz w:val="21"/>
          <w:szCs w:val="21"/>
        </w:rPr>
        <w:t>企业</w:t>
      </w:r>
      <w:r>
        <w:rPr>
          <w:rFonts w:hint="eastAsia" w:ascii="宋体" w:hAnsi="宋体" w:cs="宋体"/>
          <w:color w:val="auto"/>
          <w:sz w:val="21"/>
          <w:szCs w:val="21"/>
        </w:rPr>
        <w:t>营业执照、税务登记证、组织代码证（三证合一）、法定代表人授权委托书、被授权代理人身份证等证书的原件及所有复印件一份。</w:t>
      </w:r>
    </w:p>
    <w:p>
      <w:pPr>
        <w:snapToGrid w:val="0"/>
        <w:spacing w:line="360" w:lineRule="auto"/>
        <w:ind w:firstLine="527" w:firstLineChars="250"/>
        <w:rPr>
          <w:rFonts w:ascii="宋体"/>
          <w:b/>
          <w:bCs/>
          <w:color w:val="auto"/>
          <w:sz w:val="21"/>
          <w:szCs w:val="21"/>
        </w:rPr>
      </w:pPr>
      <w:r>
        <w:rPr>
          <w:rFonts w:hint="eastAsia" w:ascii="宋体" w:hAnsi="宋体" w:cs="宋体"/>
          <w:b/>
          <w:bCs/>
          <w:color w:val="auto"/>
          <w:sz w:val="21"/>
          <w:szCs w:val="21"/>
        </w:rPr>
        <w:t>五、提交报价文件截止时间及地点：</w:t>
      </w:r>
    </w:p>
    <w:p>
      <w:pPr>
        <w:snapToGrid w:val="0"/>
        <w:spacing w:line="360" w:lineRule="auto"/>
        <w:ind w:firstLine="420" w:firstLineChars="200"/>
        <w:rPr>
          <w:rFonts w:hint="eastAsia" w:ascii="宋体" w:hAnsi="宋体" w:cs="宋体"/>
          <w:sz w:val="21"/>
          <w:szCs w:val="21"/>
        </w:rPr>
      </w:pPr>
      <w:r>
        <w:rPr>
          <w:rFonts w:hint="eastAsia" w:ascii="宋体" w:hAnsi="宋体" w:cs="宋体"/>
          <w:color w:val="auto"/>
          <w:sz w:val="21"/>
          <w:szCs w:val="21"/>
        </w:rPr>
        <w:t>１、时间：</w:t>
      </w:r>
      <w:r>
        <w:rPr>
          <w:rFonts w:hint="eastAsia" w:ascii="宋体" w:hAnsi="宋体" w:cs="宋体"/>
          <w:sz w:val="21"/>
          <w:szCs w:val="21"/>
        </w:rPr>
        <w:t>20</w:t>
      </w:r>
      <w:r>
        <w:rPr>
          <w:rFonts w:hint="eastAsia" w:ascii="宋体" w:hAnsi="宋体" w:cs="宋体"/>
          <w:sz w:val="21"/>
          <w:szCs w:val="21"/>
          <w:lang w:val="en-US" w:eastAsia="zh-CN"/>
        </w:rPr>
        <w:t>25</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9</w:t>
      </w:r>
      <w:r>
        <w:rPr>
          <w:rFonts w:hint="eastAsia" w:ascii="宋体" w:hAnsi="宋体" w:cs="宋体"/>
          <w:sz w:val="21"/>
          <w:szCs w:val="21"/>
        </w:rPr>
        <w:t>日上午</w:t>
      </w:r>
      <w:r>
        <w:rPr>
          <w:rFonts w:hint="eastAsia" w:ascii="宋体" w:hAnsi="宋体" w:cs="宋体"/>
          <w:sz w:val="21"/>
          <w:szCs w:val="21"/>
          <w:lang w:val="en-US" w:eastAsia="zh-CN"/>
        </w:rPr>
        <w:t>10</w:t>
      </w:r>
      <w:r>
        <w:rPr>
          <w:rFonts w:hint="eastAsia" w:ascii="宋体" w:hAnsi="宋体" w:cs="宋体"/>
          <w:sz w:val="21"/>
          <w:szCs w:val="21"/>
        </w:rPr>
        <w:t>:</w:t>
      </w:r>
      <w:r>
        <w:rPr>
          <w:rFonts w:hint="eastAsia" w:ascii="宋体" w:hAnsi="宋体" w:cs="宋体"/>
          <w:sz w:val="21"/>
          <w:szCs w:val="21"/>
          <w:lang w:val="en-US" w:eastAsia="zh-CN"/>
        </w:rPr>
        <w:t>0</w:t>
      </w:r>
      <w:r>
        <w:rPr>
          <w:rFonts w:hint="eastAsia" w:ascii="宋体" w:hAnsi="宋体" w:cs="宋体"/>
          <w:sz w:val="21"/>
          <w:szCs w:val="21"/>
        </w:rPr>
        <w:t>0时</w:t>
      </w:r>
    </w:p>
    <w:p>
      <w:pPr>
        <w:snapToGrid w:val="0"/>
        <w:spacing w:line="360" w:lineRule="auto"/>
        <w:ind w:firstLine="420" w:firstLineChars="200"/>
        <w:rPr>
          <w:rFonts w:ascii="宋体" w:cs="宋体"/>
          <w:sz w:val="21"/>
          <w:szCs w:val="21"/>
        </w:rPr>
      </w:pPr>
      <w:r>
        <w:rPr>
          <w:rFonts w:hint="eastAsia" w:ascii="宋体" w:hAnsi="宋体" w:cs="宋体"/>
          <w:sz w:val="21"/>
          <w:szCs w:val="21"/>
        </w:rPr>
        <w:t>２、地点：青海省西宁市城中区南川西路</w:t>
      </w:r>
      <w:r>
        <w:rPr>
          <w:rFonts w:ascii="宋体" w:hAnsi="宋体" w:cs="宋体"/>
          <w:sz w:val="21"/>
          <w:szCs w:val="21"/>
        </w:rPr>
        <w:t>69</w:t>
      </w:r>
      <w:r>
        <w:rPr>
          <w:rFonts w:hint="eastAsia" w:ascii="宋体" w:hAnsi="宋体" w:cs="宋体"/>
          <w:sz w:val="21"/>
          <w:szCs w:val="21"/>
        </w:rPr>
        <w:t>号青海省卫生和计划生育委员会卫生监督所办公室。</w:t>
      </w:r>
    </w:p>
    <w:p>
      <w:pPr>
        <w:snapToGrid w:val="0"/>
        <w:spacing w:line="360" w:lineRule="auto"/>
        <w:ind w:firstLine="527" w:firstLineChars="250"/>
        <w:rPr>
          <w:rFonts w:ascii="宋体"/>
          <w:b/>
          <w:bCs/>
          <w:sz w:val="21"/>
          <w:szCs w:val="21"/>
        </w:rPr>
      </w:pPr>
      <w:r>
        <w:rPr>
          <w:rFonts w:hint="eastAsia" w:ascii="宋体" w:hAnsi="宋体" w:cs="宋体"/>
          <w:b/>
          <w:bCs/>
          <w:sz w:val="21"/>
          <w:szCs w:val="21"/>
        </w:rPr>
        <w:t>六、联系方式</w:t>
      </w:r>
    </w:p>
    <w:p>
      <w:pPr>
        <w:snapToGrid w:val="0"/>
        <w:spacing w:line="360" w:lineRule="auto"/>
        <w:ind w:firstLine="843" w:firstLineChars="400"/>
        <w:rPr>
          <w:rFonts w:ascii="宋体"/>
          <w:sz w:val="21"/>
          <w:szCs w:val="21"/>
        </w:rPr>
      </w:pPr>
      <w:r>
        <w:rPr>
          <w:rFonts w:hint="eastAsia" w:ascii="宋体" w:hAnsi="宋体" w:cs="宋体"/>
          <w:b/>
          <w:bCs/>
          <w:sz w:val="21"/>
          <w:szCs w:val="21"/>
        </w:rPr>
        <w:t>采购单位：</w:t>
      </w:r>
      <w:r>
        <w:rPr>
          <w:rFonts w:hint="eastAsia" w:ascii="宋体" w:hAnsi="宋体" w:cs="宋体"/>
          <w:sz w:val="21"/>
          <w:szCs w:val="21"/>
        </w:rPr>
        <w:t>青海省卫生和计划生育委员会卫生监督所</w:t>
      </w:r>
    </w:p>
    <w:p>
      <w:pPr>
        <w:snapToGrid w:val="0"/>
        <w:spacing w:line="360" w:lineRule="auto"/>
        <w:ind w:firstLine="840" w:firstLineChars="400"/>
        <w:rPr>
          <w:rFonts w:ascii="宋体"/>
          <w:sz w:val="21"/>
          <w:szCs w:val="21"/>
        </w:rPr>
      </w:pPr>
      <w:r>
        <w:rPr>
          <w:rFonts w:hint="eastAsia" w:ascii="宋体" w:hAnsi="宋体" w:cs="宋体"/>
          <w:sz w:val="21"/>
          <w:szCs w:val="21"/>
        </w:rPr>
        <w:t>地址：青海省西宁市城中区南川西路</w:t>
      </w:r>
      <w:r>
        <w:rPr>
          <w:rFonts w:ascii="宋体" w:hAnsi="宋体" w:cs="宋体"/>
          <w:sz w:val="21"/>
          <w:szCs w:val="21"/>
        </w:rPr>
        <w:t>69</w:t>
      </w:r>
      <w:r>
        <w:rPr>
          <w:rFonts w:hint="eastAsia" w:ascii="宋体" w:hAnsi="宋体" w:cs="宋体"/>
          <w:sz w:val="21"/>
          <w:szCs w:val="21"/>
        </w:rPr>
        <w:t>号</w:t>
      </w:r>
    </w:p>
    <w:p>
      <w:pPr>
        <w:snapToGrid w:val="0"/>
        <w:spacing w:line="360" w:lineRule="auto"/>
        <w:ind w:firstLine="840" w:firstLineChars="400"/>
        <w:rPr>
          <w:rFonts w:ascii="宋体"/>
          <w:sz w:val="21"/>
          <w:szCs w:val="21"/>
        </w:rPr>
      </w:pPr>
      <w:r>
        <w:rPr>
          <w:rFonts w:hint="eastAsia" w:ascii="宋体" w:hAnsi="宋体" w:cs="宋体"/>
          <w:sz w:val="21"/>
          <w:szCs w:val="21"/>
        </w:rPr>
        <w:t>邮政编码：</w:t>
      </w:r>
      <w:r>
        <w:rPr>
          <w:rFonts w:ascii="宋体" w:hAnsi="宋体" w:cs="宋体"/>
          <w:sz w:val="21"/>
          <w:szCs w:val="21"/>
        </w:rPr>
        <w:t>810012</w:t>
      </w:r>
    </w:p>
    <w:p>
      <w:pPr>
        <w:snapToGrid w:val="0"/>
        <w:spacing w:line="360" w:lineRule="auto"/>
        <w:ind w:firstLine="840" w:firstLineChars="400"/>
        <w:rPr>
          <w:rFonts w:hint="default" w:ascii="宋体" w:hAnsi="宋体" w:cs="宋体"/>
          <w:color w:val="000000"/>
          <w:sz w:val="21"/>
          <w:szCs w:val="21"/>
          <w:lang w:val="en-US" w:eastAsia="zh-CN"/>
        </w:rPr>
      </w:pPr>
      <w:r>
        <w:rPr>
          <w:rFonts w:hint="eastAsia" w:ascii="宋体" w:hAnsi="宋体" w:cs="宋体"/>
          <w:color w:val="000000"/>
          <w:sz w:val="21"/>
          <w:szCs w:val="21"/>
        </w:rPr>
        <w:t>联系人：</w:t>
      </w:r>
      <w:r>
        <w:rPr>
          <w:rFonts w:hint="eastAsia" w:ascii="宋体" w:hAnsi="宋体" w:cs="宋体"/>
          <w:color w:val="000000"/>
          <w:sz w:val="21"/>
          <w:szCs w:val="21"/>
          <w:lang w:val="en-US" w:eastAsia="zh-CN"/>
        </w:rPr>
        <w:t xml:space="preserve">伍岳    </w:t>
      </w:r>
      <w:r>
        <w:rPr>
          <w:rFonts w:ascii="宋体" w:hAnsi="宋体" w:cs="宋体"/>
          <w:color w:val="000000"/>
          <w:sz w:val="21"/>
          <w:szCs w:val="21"/>
        </w:rPr>
        <w:t xml:space="preserve"> </w:t>
      </w:r>
      <w:r>
        <w:rPr>
          <w:rFonts w:hint="eastAsia" w:ascii="宋体" w:hAnsi="宋体" w:cs="宋体"/>
          <w:color w:val="000000"/>
          <w:sz w:val="21"/>
          <w:szCs w:val="21"/>
        </w:rPr>
        <w:t>联系电话：</w:t>
      </w:r>
      <w:r>
        <w:rPr>
          <w:rFonts w:ascii="宋体" w:hAnsi="宋体" w:cs="宋体"/>
          <w:color w:val="000000"/>
          <w:sz w:val="21"/>
          <w:szCs w:val="21"/>
        </w:rPr>
        <w:t>0971—</w:t>
      </w:r>
      <w:r>
        <w:rPr>
          <w:rFonts w:hint="eastAsia" w:ascii="宋体" w:hAnsi="宋体" w:cs="宋体"/>
          <w:color w:val="000000"/>
          <w:sz w:val="21"/>
          <w:szCs w:val="21"/>
          <w:lang w:val="en-US" w:eastAsia="zh-CN"/>
        </w:rPr>
        <w:t>6253619</w:t>
      </w:r>
    </w:p>
    <w:p>
      <w:pPr>
        <w:snapToGrid w:val="0"/>
        <w:spacing w:line="360" w:lineRule="auto"/>
        <w:ind w:firstLine="840" w:firstLineChars="400"/>
        <w:rPr>
          <w:rFonts w:ascii="宋体" w:cs="宋体"/>
          <w:sz w:val="21"/>
          <w:szCs w:val="21"/>
        </w:rPr>
      </w:pPr>
      <w:r>
        <w:rPr>
          <w:rFonts w:hint="eastAsia" w:ascii="宋体" w:hAnsi="宋体" w:cs="宋体"/>
          <w:color w:val="000000"/>
          <w:sz w:val="21"/>
          <w:szCs w:val="21"/>
          <w:lang w:val="en-US" w:eastAsia="zh-CN"/>
        </w:rPr>
        <w:t xml:space="preserve">传真：0971-6252086。 </w:t>
      </w:r>
      <w:r>
        <w:rPr>
          <w:rFonts w:ascii="宋体" w:hAnsi="宋体" w:cs="宋体"/>
          <w:sz w:val="21"/>
          <w:szCs w:val="21"/>
        </w:rPr>
        <w:t xml:space="preserve">                                   </w:t>
      </w:r>
    </w:p>
    <w:p>
      <w:pPr>
        <w:snapToGrid w:val="0"/>
        <w:spacing w:line="360" w:lineRule="auto"/>
        <w:ind w:right="420" w:firstLine="4515" w:firstLineChars="2150"/>
        <w:rPr>
          <w:rFonts w:ascii="宋体" w:cs="宋体"/>
          <w:color w:val="auto"/>
          <w:sz w:val="21"/>
          <w:szCs w:val="21"/>
        </w:rPr>
      </w:pPr>
      <w:r>
        <w:rPr>
          <w:rFonts w:hint="eastAsia" w:ascii="宋体" w:hAnsi="宋体" w:cs="宋体"/>
          <w:sz w:val="21"/>
          <w:szCs w:val="21"/>
        </w:rPr>
        <w:t>青海</w:t>
      </w:r>
      <w:r>
        <w:rPr>
          <w:rFonts w:hint="eastAsia" w:ascii="宋体" w:hAnsi="宋体" w:cs="宋体"/>
          <w:color w:val="auto"/>
          <w:sz w:val="21"/>
          <w:szCs w:val="21"/>
        </w:rPr>
        <w:t>省卫生和计划生育委员会卫生监督所</w:t>
      </w:r>
    </w:p>
    <w:p>
      <w:pPr>
        <w:snapToGrid w:val="0"/>
        <w:spacing w:line="360" w:lineRule="auto"/>
        <w:ind w:right="420" w:firstLine="5250" w:firstLineChars="2500"/>
        <w:rPr>
          <w:rFonts w:ascii="宋体"/>
          <w:color w:val="auto"/>
          <w:sz w:val="21"/>
          <w:szCs w:val="21"/>
        </w:rPr>
      </w:pPr>
      <w:r>
        <w:rPr>
          <w:rFonts w:ascii="宋体" w:hAnsi="宋体" w:cs="宋体"/>
          <w:color w:val="auto"/>
          <w:sz w:val="21"/>
          <w:szCs w:val="21"/>
        </w:rPr>
        <w:t>20</w:t>
      </w:r>
      <w:r>
        <w:rPr>
          <w:rFonts w:hint="eastAsia" w:ascii="宋体" w:hAnsi="宋体" w:cs="宋体"/>
          <w:color w:val="auto"/>
          <w:sz w:val="21"/>
          <w:szCs w:val="21"/>
          <w:lang w:val="en-US" w:eastAsia="zh-CN"/>
        </w:rPr>
        <w:t>25</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4</w:t>
      </w:r>
      <w:r>
        <w:rPr>
          <w:rFonts w:hint="eastAsia" w:ascii="宋体" w:hAnsi="宋体" w:cs="宋体"/>
          <w:color w:val="auto"/>
          <w:sz w:val="21"/>
          <w:szCs w:val="21"/>
        </w:rPr>
        <w:t>日</w:t>
      </w:r>
    </w:p>
    <w:p>
      <w:pPr>
        <w:widowControl/>
        <w:snapToGrid w:val="0"/>
        <w:spacing w:line="360" w:lineRule="auto"/>
        <w:rPr>
          <w:rFonts w:ascii="宋体"/>
          <w:color w:val="FF0000"/>
        </w:rPr>
        <w:sectPr>
          <w:footerReference r:id="rId7" w:type="default"/>
          <w:pgSz w:w="11907" w:h="16840"/>
          <w:pgMar w:top="1091" w:right="1588" w:bottom="779" w:left="1588" w:header="851" w:footer="737" w:gutter="0"/>
          <w:pgNumType w:fmt="decimal"/>
          <w:cols w:space="720" w:num="1"/>
          <w:docGrid w:linePitch="312" w:charSpace="0"/>
        </w:sectPr>
      </w:pPr>
    </w:p>
    <w:p>
      <w:pPr>
        <w:pStyle w:val="45"/>
        <w:numPr>
          <w:ilvl w:val="0"/>
          <w:numId w:val="0"/>
        </w:numPr>
        <w:spacing w:line="360" w:lineRule="auto"/>
        <w:ind w:left="288"/>
        <w:rPr>
          <w:rFonts w:ascii="宋体"/>
          <w:sz w:val="32"/>
          <w:szCs w:val="32"/>
        </w:rPr>
      </w:pPr>
      <w:bookmarkStart w:id="2" w:name="_Toc326251048"/>
      <w:r>
        <w:rPr>
          <w:rFonts w:hint="eastAsia" w:ascii="宋体" w:hAnsi="宋体" w:cs="宋体"/>
          <w:spacing w:val="10"/>
          <w:sz w:val="32"/>
          <w:szCs w:val="32"/>
        </w:rPr>
        <w:t>第二部分</w:t>
      </w:r>
      <w:r>
        <w:rPr>
          <w:rFonts w:hint="eastAsia" w:ascii="宋体" w:hAnsi="宋体" w:cs="宋体"/>
          <w:sz w:val="32"/>
          <w:szCs w:val="32"/>
        </w:rPr>
        <w:t>报价须知</w:t>
      </w:r>
      <w:bookmarkEnd w:id="2"/>
    </w:p>
    <w:p>
      <w:pPr>
        <w:pStyle w:val="46"/>
        <w:snapToGrid w:val="0"/>
        <w:spacing w:line="360" w:lineRule="auto"/>
        <w:ind w:left="1" w:firstLine="539"/>
        <w:textAlignment w:val="auto"/>
        <w:rPr>
          <w:rFonts w:hAnsi="宋体" w:cs="Times New Roman"/>
          <w:b/>
          <w:bCs/>
        </w:rPr>
      </w:pPr>
      <w:r>
        <w:rPr>
          <w:rFonts w:hAnsi="宋体"/>
          <w:b/>
          <w:bCs/>
        </w:rPr>
        <w:t xml:space="preserve">1. </w:t>
      </w:r>
      <w:r>
        <w:rPr>
          <w:rFonts w:hint="eastAsia" w:hAnsi="宋体"/>
          <w:b/>
          <w:bCs/>
        </w:rPr>
        <w:t>适用范围</w:t>
      </w:r>
    </w:p>
    <w:p>
      <w:pPr>
        <w:pStyle w:val="46"/>
        <w:snapToGrid w:val="0"/>
        <w:spacing w:line="360" w:lineRule="auto"/>
        <w:ind w:firstLine="539"/>
        <w:textAlignment w:val="auto"/>
        <w:rPr>
          <w:rFonts w:hAnsi="宋体" w:cs="Times New Roman"/>
        </w:rPr>
      </w:pPr>
      <w:r>
        <w:rPr>
          <w:rFonts w:hint="eastAsia" w:hAnsi="宋体"/>
        </w:rPr>
        <w:t>本询价文件适用于本次询价活动的全过程。</w:t>
      </w:r>
    </w:p>
    <w:p>
      <w:pPr>
        <w:pStyle w:val="46"/>
        <w:snapToGrid w:val="0"/>
        <w:spacing w:line="360" w:lineRule="auto"/>
        <w:ind w:firstLine="539"/>
        <w:textAlignment w:val="auto"/>
        <w:rPr>
          <w:rFonts w:hAnsi="宋体" w:cs="Times New Roman"/>
          <w:b/>
          <w:bCs/>
        </w:rPr>
      </w:pPr>
      <w:r>
        <w:rPr>
          <w:rFonts w:hAnsi="宋体"/>
          <w:b/>
          <w:bCs/>
        </w:rPr>
        <w:t xml:space="preserve">2. </w:t>
      </w:r>
      <w:r>
        <w:rPr>
          <w:rFonts w:hint="eastAsia" w:hAnsi="宋体"/>
          <w:b/>
          <w:bCs/>
        </w:rPr>
        <w:t>定义</w:t>
      </w:r>
    </w:p>
    <w:p>
      <w:pPr>
        <w:pStyle w:val="46"/>
        <w:snapToGrid w:val="0"/>
        <w:spacing w:line="360" w:lineRule="auto"/>
        <w:ind w:firstLine="539"/>
        <w:textAlignment w:val="auto"/>
        <w:rPr>
          <w:rFonts w:hAnsi="宋体" w:cs="Times New Roman"/>
        </w:rPr>
      </w:pPr>
      <w:r>
        <w:rPr>
          <w:rFonts w:hAnsi="宋体"/>
        </w:rPr>
        <w:t>2.1</w:t>
      </w:r>
      <w:r>
        <w:rPr>
          <w:rStyle w:val="47"/>
          <w:rFonts w:hint="eastAsia" w:hAnsi="宋体"/>
        </w:rPr>
        <w:t>“服务”指本询价文件所述报价人应该履行检验检测的承诺和义务。</w:t>
      </w:r>
    </w:p>
    <w:p>
      <w:pPr>
        <w:pStyle w:val="46"/>
        <w:snapToGrid w:val="0"/>
        <w:spacing w:line="360" w:lineRule="auto"/>
        <w:ind w:firstLine="539"/>
        <w:textAlignment w:val="auto"/>
        <w:rPr>
          <w:rFonts w:hAnsi="宋体" w:cs="Times New Roman"/>
        </w:rPr>
      </w:pPr>
      <w:r>
        <w:rPr>
          <w:rStyle w:val="47"/>
          <w:rFonts w:hAnsi="宋体"/>
        </w:rPr>
        <w:t>2.2</w:t>
      </w:r>
      <w:r>
        <w:rPr>
          <w:rFonts w:hint="eastAsia" w:hAnsi="宋体"/>
        </w:rPr>
        <w:t>“潜在报价人”指符合本询价文件各项规定的合格供应商。</w:t>
      </w:r>
    </w:p>
    <w:p>
      <w:pPr>
        <w:pStyle w:val="46"/>
        <w:snapToGrid w:val="0"/>
        <w:spacing w:line="360" w:lineRule="auto"/>
        <w:ind w:firstLine="539"/>
        <w:textAlignment w:val="auto"/>
        <w:rPr>
          <w:rFonts w:hAnsi="宋体" w:cs="Times New Roman"/>
        </w:rPr>
      </w:pPr>
      <w:r>
        <w:rPr>
          <w:rFonts w:hAnsi="宋体"/>
        </w:rPr>
        <w:t>2.3</w:t>
      </w:r>
      <w:r>
        <w:rPr>
          <w:rFonts w:hint="eastAsia" w:hAnsi="宋体"/>
        </w:rPr>
        <w:t>“报价人”指符合本询价文件要求并参加询价的供应商。</w:t>
      </w:r>
    </w:p>
    <w:p>
      <w:pPr>
        <w:pStyle w:val="46"/>
        <w:snapToGrid w:val="0"/>
        <w:spacing w:line="360" w:lineRule="auto"/>
        <w:ind w:firstLine="539"/>
        <w:textAlignment w:val="auto"/>
        <w:rPr>
          <w:rFonts w:hAnsi="宋体" w:cs="Times New Roman"/>
          <w:b/>
          <w:bCs/>
        </w:rPr>
      </w:pPr>
      <w:r>
        <w:rPr>
          <w:rFonts w:hAnsi="宋体"/>
          <w:b/>
          <w:bCs/>
        </w:rPr>
        <w:t xml:space="preserve">3. </w:t>
      </w:r>
      <w:r>
        <w:rPr>
          <w:rFonts w:hint="eastAsia" w:hAnsi="宋体"/>
          <w:b/>
          <w:bCs/>
        </w:rPr>
        <w:t>合格报价人的资格条件</w:t>
      </w:r>
    </w:p>
    <w:p>
      <w:pPr>
        <w:pStyle w:val="46"/>
        <w:snapToGrid w:val="0"/>
        <w:spacing w:line="360" w:lineRule="auto"/>
        <w:ind w:firstLine="539"/>
        <w:textAlignment w:val="auto"/>
        <w:rPr>
          <w:rFonts w:hAnsi="宋体" w:cs="Times New Roman"/>
        </w:rPr>
      </w:pPr>
      <w:r>
        <w:rPr>
          <w:rFonts w:hAnsi="宋体"/>
        </w:rPr>
        <w:t>3.1</w:t>
      </w:r>
      <w:r>
        <w:rPr>
          <w:rFonts w:hint="eastAsia" w:hAnsi="宋体"/>
        </w:rPr>
        <w:t>具有本次监督采样项目检验检测的资质和实施能力，符合、承认并承诺履行本询价文件各项规定的检测机构均可参加报价。</w:t>
      </w:r>
    </w:p>
    <w:p>
      <w:pPr>
        <w:pStyle w:val="46"/>
        <w:snapToGrid w:val="0"/>
        <w:spacing w:line="360" w:lineRule="auto"/>
        <w:ind w:firstLine="539"/>
        <w:textAlignment w:val="auto"/>
        <w:rPr>
          <w:rFonts w:hAnsi="宋体" w:cs="Times New Roman"/>
        </w:rPr>
      </w:pPr>
      <w:r>
        <w:rPr>
          <w:rFonts w:hAnsi="宋体"/>
        </w:rPr>
        <w:t>3.2</w:t>
      </w:r>
      <w:r>
        <w:rPr>
          <w:rFonts w:hint="eastAsia" w:hAnsi="宋体"/>
        </w:rPr>
        <w:t>报价人必须是已在中国境内依法登记注册并仍有效存续的检测机构。</w:t>
      </w:r>
    </w:p>
    <w:p>
      <w:pPr>
        <w:pStyle w:val="46"/>
        <w:snapToGrid w:val="0"/>
        <w:spacing w:line="360" w:lineRule="auto"/>
        <w:ind w:firstLine="539"/>
        <w:textAlignment w:val="auto"/>
        <w:rPr>
          <w:rFonts w:hAnsi="宋体" w:cs="Times New Roman"/>
        </w:rPr>
      </w:pPr>
      <w:r>
        <w:rPr>
          <w:rFonts w:hAnsi="宋体"/>
        </w:rPr>
        <w:t>3.3</w:t>
      </w:r>
      <w:r>
        <w:rPr>
          <w:rFonts w:hint="eastAsia" w:hAnsi="宋体"/>
        </w:rPr>
        <w:t>报价人应遵守我国的法律、法规，具备《中华人民共和国政府采购法》第二十二条规定的条件和本项目所需的其他特定条件：</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）具有独立承担民事责任的能力；</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）具有良好的商业信誉和健全的财务会计制度；</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）具有履行合同所必需的设备和专业技术能力；</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）具有依法缴纳税收和社会保障资金的良好记录；</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color w:val="000000"/>
          <w:sz w:val="21"/>
          <w:szCs w:val="21"/>
        </w:rPr>
        <w:t>5</w:t>
      </w:r>
      <w:r>
        <w:rPr>
          <w:rFonts w:hint="eastAsia" w:ascii="宋体" w:hAnsi="宋体" w:cs="宋体"/>
          <w:color w:val="000000"/>
          <w:sz w:val="21"/>
          <w:szCs w:val="21"/>
        </w:rPr>
        <w:t>）参加此项采购活动前三年内，在经营活动中没有重大违法记录；</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）法律、行政法规规定的其他条件；</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w:t>
      </w:r>
      <w:r>
        <w:rPr>
          <w:rFonts w:hint="eastAsia" w:ascii="宋体" w:hAnsi="宋体" w:cs="宋体"/>
          <w:color w:val="000000"/>
          <w:sz w:val="21"/>
          <w:szCs w:val="21"/>
        </w:rPr>
        <w:t>本项目所需要的其他特定条件：</w:t>
      </w:r>
      <w:r>
        <w:rPr>
          <w:rFonts w:hint="eastAsia" w:ascii="宋体" w:cs="宋体"/>
          <w:color w:val="000000"/>
          <w:sz w:val="21"/>
          <w:szCs w:val="21"/>
        </w:rPr>
        <w:t>取得资质的检验检测机构。</w:t>
      </w:r>
    </w:p>
    <w:p>
      <w:pPr>
        <w:widowControl/>
        <w:tabs>
          <w:tab w:val="left" w:pos="567"/>
        </w:tabs>
        <w:snapToGrid w:val="0"/>
        <w:spacing w:line="360" w:lineRule="auto"/>
        <w:ind w:firstLine="539"/>
        <w:jc w:val="both"/>
        <w:rPr>
          <w:rFonts w:ascii="宋体"/>
          <w:sz w:val="21"/>
          <w:szCs w:val="21"/>
        </w:rPr>
      </w:pPr>
      <w:r>
        <w:rPr>
          <w:rFonts w:ascii="宋体" w:hAnsi="宋体" w:cs="宋体"/>
          <w:sz w:val="21"/>
          <w:szCs w:val="21"/>
        </w:rPr>
        <w:t xml:space="preserve">3.4 </w:t>
      </w:r>
      <w:r>
        <w:rPr>
          <w:rFonts w:hint="eastAsia" w:ascii="宋体" w:hAnsi="宋体" w:cs="宋体"/>
          <w:sz w:val="21"/>
          <w:szCs w:val="21"/>
        </w:rPr>
        <w:t>如报价人代表不是法定代表人，须持有《法定代表人授权委托书》。</w:t>
      </w:r>
    </w:p>
    <w:p>
      <w:pPr>
        <w:widowControl/>
        <w:tabs>
          <w:tab w:val="left" w:pos="540"/>
        </w:tabs>
        <w:snapToGrid w:val="0"/>
        <w:spacing w:line="360" w:lineRule="auto"/>
        <w:ind w:firstLine="539"/>
        <w:jc w:val="both"/>
        <w:rPr>
          <w:rFonts w:ascii="宋体"/>
          <w:sz w:val="21"/>
          <w:szCs w:val="21"/>
        </w:rPr>
      </w:pPr>
      <w:r>
        <w:rPr>
          <w:rFonts w:ascii="宋体" w:hAnsi="宋体" w:cs="宋体"/>
          <w:sz w:val="21"/>
          <w:szCs w:val="21"/>
        </w:rPr>
        <w:t>3.5</w:t>
      </w:r>
      <w:r>
        <w:rPr>
          <w:rFonts w:hint="eastAsia" w:ascii="宋体" w:hAnsi="宋体" w:cs="宋体"/>
          <w:sz w:val="21"/>
          <w:szCs w:val="21"/>
        </w:rPr>
        <w:t>报价人应独立于采购人，不得直接或间接地与采购人为采购本次询价的货物进行设计、编制技术规格和其它文件所委托的咨询公司或其附属机构有任何关联。</w:t>
      </w:r>
    </w:p>
    <w:p>
      <w:pPr>
        <w:widowControl/>
        <w:tabs>
          <w:tab w:val="left" w:pos="567"/>
        </w:tabs>
        <w:snapToGrid w:val="0"/>
        <w:spacing w:line="360" w:lineRule="auto"/>
        <w:ind w:firstLine="539"/>
        <w:jc w:val="both"/>
        <w:rPr>
          <w:rFonts w:ascii="宋体"/>
          <w:b/>
          <w:bCs/>
          <w:sz w:val="21"/>
          <w:szCs w:val="21"/>
        </w:rPr>
      </w:pPr>
      <w:r>
        <w:rPr>
          <w:rFonts w:ascii="宋体" w:hAnsi="宋体" w:cs="宋体"/>
          <w:b/>
          <w:bCs/>
          <w:sz w:val="21"/>
          <w:szCs w:val="21"/>
        </w:rPr>
        <w:t xml:space="preserve">4. </w:t>
      </w:r>
      <w:r>
        <w:rPr>
          <w:rFonts w:hint="eastAsia" w:ascii="宋体" w:hAnsi="宋体" w:cs="宋体"/>
          <w:b/>
          <w:bCs/>
          <w:sz w:val="21"/>
          <w:szCs w:val="21"/>
        </w:rPr>
        <w:t>报价费用</w:t>
      </w:r>
    </w:p>
    <w:p>
      <w:pPr>
        <w:pStyle w:val="46"/>
        <w:snapToGrid w:val="0"/>
        <w:spacing w:line="360" w:lineRule="auto"/>
        <w:ind w:firstLine="539"/>
        <w:textAlignment w:val="auto"/>
        <w:rPr>
          <w:rFonts w:hAnsi="宋体" w:cs="Times New Roman"/>
        </w:rPr>
      </w:pPr>
      <w:r>
        <w:rPr>
          <w:rFonts w:hAnsi="宋体"/>
        </w:rPr>
        <w:t>4.1</w:t>
      </w:r>
      <w:r>
        <w:rPr>
          <w:rFonts w:hint="eastAsia" w:hAnsi="宋体"/>
        </w:rPr>
        <w:t>报价人应当承担参与本次询价活动发生的相关费用，采购人在任何情况下均无义务和责任承担这些费用。</w:t>
      </w:r>
    </w:p>
    <w:p>
      <w:pPr>
        <w:pStyle w:val="46"/>
        <w:snapToGrid w:val="0"/>
        <w:spacing w:line="360" w:lineRule="auto"/>
        <w:ind w:firstLine="539"/>
        <w:textAlignment w:val="auto"/>
        <w:rPr>
          <w:rFonts w:hAnsi="宋体" w:cs="Times New Roman"/>
          <w:b/>
          <w:bCs/>
        </w:rPr>
      </w:pPr>
      <w:r>
        <w:rPr>
          <w:rFonts w:hAnsi="宋体"/>
          <w:b/>
          <w:bCs/>
        </w:rPr>
        <w:t xml:space="preserve">5. </w:t>
      </w:r>
      <w:r>
        <w:rPr>
          <w:rFonts w:hint="eastAsia" w:hAnsi="宋体"/>
          <w:b/>
          <w:bCs/>
        </w:rPr>
        <w:t>通知</w:t>
      </w:r>
    </w:p>
    <w:p>
      <w:pPr>
        <w:pStyle w:val="46"/>
        <w:snapToGrid w:val="0"/>
        <w:spacing w:line="360" w:lineRule="auto"/>
        <w:ind w:firstLine="539"/>
        <w:textAlignment w:val="auto"/>
        <w:rPr>
          <w:rFonts w:hAnsi="宋体" w:cs="Times New Roman"/>
        </w:rPr>
      </w:pPr>
      <w:r>
        <w:rPr>
          <w:rFonts w:hAnsi="宋体"/>
        </w:rPr>
        <w:t>5.1</w:t>
      </w:r>
      <w:r>
        <w:rPr>
          <w:rFonts w:hint="eastAsia" w:hAnsi="宋体"/>
        </w:rPr>
        <w:t>对与本项目有关的通知，</w:t>
      </w:r>
      <w:r>
        <w:rPr>
          <w:rFonts w:hint="eastAsia" w:hAnsi="宋体"/>
          <w:lang w:val="en-US" w:eastAsia="zh-CN"/>
        </w:rPr>
        <w:t>采购人</w:t>
      </w:r>
      <w:r>
        <w:rPr>
          <w:rFonts w:hint="eastAsia" w:hAnsi="宋体"/>
        </w:rPr>
        <w:t>将以书面</w:t>
      </w:r>
      <w:r>
        <w:rPr>
          <w:rFonts w:hAnsi="宋体"/>
        </w:rPr>
        <w:t>(</w:t>
      </w:r>
      <w:r>
        <w:rPr>
          <w:rFonts w:hint="eastAsia" w:hAnsi="宋体"/>
        </w:rPr>
        <w:t>包括书面材料、信函、传真、电子邮件等，下同</w:t>
      </w:r>
      <w:r>
        <w:rPr>
          <w:rFonts w:hAnsi="宋体"/>
        </w:rPr>
        <w:t>)</w:t>
      </w:r>
      <w:r>
        <w:rPr>
          <w:rFonts w:hint="eastAsia" w:hAnsi="宋体"/>
        </w:rPr>
        <w:t>形式通知领取了询价文件的报价人。收到通知的报价人应以书面方式立即予以回复确认。因登记有误或传真线路故障导致通知延迟送达或无法送达，</w:t>
      </w:r>
      <w:r>
        <w:rPr>
          <w:rFonts w:hint="eastAsia" w:hAnsi="宋体"/>
          <w:lang w:val="en-US" w:eastAsia="zh-CN"/>
        </w:rPr>
        <w:t>采购人</w:t>
      </w:r>
      <w:r>
        <w:rPr>
          <w:rFonts w:hint="eastAsia" w:hAnsi="宋体"/>
        </w:rPr>
        <w:t>将不承担责任。</w:t>
      </w:r>
    </w:p>
    <w:p>
      <w:pPr>
        <w:pStyle w:val="46"/>
        <w:snapToGrid w:val="0"/>
        <w:spacing w:line="360" w:lineRule="auto"/>
        <w:ind w:firstLine="539"/>
        <w:textAlignment w:val="auto"/>
        <w:rPr>
          <w:rFonts w:hAnsi="宋体" w:cs="Times New Roman"/>
          <w:b/>
          <w:bCs/>
        </w:rPr>
      </w:pPr>
      <w:r>
        <w:rPr>
          <w:rFonts w:hAnsi="宋体"/>
          <w:b/>
          <w:bCs/>
        </w:rPr>
        <w:t xml:space="preserve">6. </w:t>
      </w:r>
      <w:r>
        <w:rPr>
          <w:rFonts w:hint="eastAsia" w:hAnsi="宋体"/>
          <w:b/>
          <w:bCs/>
        </w:rPr>
        <w:t>询价文件内容</w:t>
      </w:r>
    </w:p>
    <w:p>
      <w:pPr>
        <w:pStyle w:val="46"/>
        <w:snapToGrid w:val="0"/>
        <w:spacing w:line="360" w:lineRule="auto"/>
        <w:ind w:firstLine="539"/>
        <w:textAlignment w:val="auto"/>
        <w:rPr>
          <w:rFonts w:hAnsi="宋体" w:cs="Times New Roman"/>
        </w:rPr>
      </w:pPr>
      <w:r>
        <w:rPr>
          <w:rFonts w:hAnsi="宋体"/>
        </w:rPr>
        <w:t>6.1</w:t>
      </w:r>
      <w:r>
        <w:rPr>
          <w:rFonts w:hint="eastAsia" w:hAnsi="宋体"/>
        </w:rPr>
        <w:t>询价文件由下列四部分内容组成：</w:t>
      </w:r>
    </w:p>
    <w:p>
      <w:pPr>
        <w:snapToGrid w:val="0"/>
        <w:spacing w:line="360" w:lineRule="auto"/>
        <w:ind w:firstLine="539"/>
        <w:jc w:val="both"/>
        <w:rPr>
          <w:rFonts w:ascii="宋体"/>
          <w:sz w:val="21"/>
          <w:szCs w:val="21"/>
        </w:rPr>
      </w:pPr>
      <w:r>
        <w:rPr>
          <w:rFonts w:hint="eastAsia" w:ascii="宋体" w:hAnsi="宋体" w:cs="宋体"/>
          <w:sz w:val="21"/>
          <w:szCs w:val="21"/>
        </w:rPr>
        <w:t>第一部分询价通知书；</w:t>
      </w:r>
    </w:p>
    <w:p>
      <w:pPr>
        <w:snapToGrid w:val="0"/>
        <w:spacing w:line="360" w:lineRule="auto"/>
        <w:ind w:firstLine="539"/>
        <w:jc w:val="both"/>
        <w:rPr>
          <w:rFonts w:ascii="宋体"/>
          <w:sz w:val="21"/>
          <w:szCs w:val="21"/>
        </w:rPr>
      </w:pPr>
      <w:r>
        <w:rPr>
          <w:rFonts w:hint="eastAsia" w:ascii="宋体" w:hAnsi="宋体" w:cs="宋体"/>
          <w:sz w:val="21"/>
          <w:szCs w:val="21"/>
        </w:rPr>
        <w:t>第二部分报价人须知；</w:t>
      </w:r>
    </w:p>
    <w:p>
      <w:pPr>
        <w:snapToGrid w:val="0"/>
        <w:spacing w:line="360" w:lineRule="auto"/>
        <w:ind w:firstLine="539"/>
        <w:jc w:val="both"/>
        <w:rPr>
          <w:rFonts w:ascii="宋体"/>
          <w:sz w:val="21"/>
          <w:szCs w:val="21"/>
        </w:rPr>
      </w:pPr>
      <w:r>
        <w:rPr>
          <w:rFonts w:hint="eastAsia" w:ascii="宋体" w:hAnsi="宋体" w:cs="宋体"/>
          <w:sz w:val="21"/>
          <w:szCs w:val="21"/>
        </w:rPr>
        <w:t>第三部分商务、技术要求；</w:t>
      </w:r>
    </w:p>
    <w:p>
      <w:pPr>
        <w:snapToGrid w:val="0"/>
        <w:spacing w:line="360" w:lineRule="auto"/>
        <w:ind w:firstLine="539"/>
        <w:jc w:val="both"/>
        <w:rPr>
          <w:rFonts w:ascii="宋体"/>
          <w:sz w:val="21"/>
          <w:szCs w:val="21"/>
        </w:rPr>
      </w:pPr>
      <w:r>
        <w:rPr>
          <w:rFonts w:hint="eastAsia" w:ascii="宋体" w:hAnsi="宋体" w:cs="宋体"/>
          <w:sz w:val="21"/>
          <w:szCs w:val="21"/>
        </w:rPr>
        <w:t>第四部分合同原则；</w:t>
      </w:r>
    </w:p>
    <w:p>
      <w:pPr>
        <w:snapToGrid w:val="0"/>
        <w:spacing w:line="360" w:lineRule="auto"/>
        <w:ind w:firstLine="539"/>
        <w:jc w:val="both"/>
        <w:rPr>
          <w:rFonts w:ascii="宋体"/>
          <w:sz w:val="21"/>
          <w:szCs w:val="21"/>
        </w:rPr>
      </w:pPr>
      <w:r>
        <w:rPr>
          <w:rFonts w:hint="eastAsia" w:ascii="宋体" w:hAnsi="宋体" w:cs="宋体"/>
          <w:sz w:val="21"/>
          <w:szCs w:val="21"/>
        </w:rPr>
        <w:t>第五部分报价文件格式。</w:t>
      </w:r>
    </w:p>
    <w:p>
      <w:pPr>
        <w:numPr>
          <w:ilvl w:val="0"/>
          <w:numId w:val="4"/>
        </w:numPr>
        <w:adjustRightInd/>
        <w:snapToGrid w:val="0"/>
        <w:spacing w:line="360" w:lineRule="auto"/>
        <w:ind w:left="0" w:right="-586" w:rightChars="-244" w:firstLine="539"/>
        <w:jc w:val="both"/>
        <w:textAlignment w:val="auto"/>
        <w:rPr>
          <w:rFonts w:ascii="宋体"/>
          <w:b/>
          <w:bCs/>
          <w:sz w:val="21"/>
          <w:szCs w:val="21"/>
        </w:rPr>
      </w:pPr>
      <w:r>
        <w:rPr>
          <w:rFonts w:hint="eastAsia" w:ascii="宋体" w:hAnsi="宋体" w:cs="宋体"/>
          <w:b/>
          <w:bCs/>
          <w:sz w:val="21"/>
          <w:szCs w:val="21"/>
        </w:rPr>
        <w:t>询价文件的澄清及修改</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7.1</w:t>
      </w:r>
      <w:r>
        <w:rPr>
          <w:rFonts w:hint="eastAsia" w:ascii="宋体" w:hAnsi="宋体" w:cs="宋体"/>
          <w:sz w:val="21"/>
          <w:szCs w:val="21"/>
        </w:rPr>
        <w:t>报价人对询价文件有异议的，应当在收到询价次日以书面形式向招标人提出，否则招标人将不予受理。</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7.2</w:t>
      </w:r>
      <w:r>
        <w:rPr>
          <w:rFonts w:hint="eastAsia" w:ascii="宋体" w:hAnsi="宋体" w:cs="宋体"/>
          <w:sz w:val="21"/>
          <w:szCs w:val="21"/>
        </w:rPr>
        <w:t>招标人可对已发出的询价文件进行必要的澄清或修改，如澄清或修改的内容可能影响报价文件编制的，招标人将通知并顺延提交报价文件的截止时间。</w:t>
      </w:r>
    </w:p>
    <w:p>
      <w:pPr>
        <w:numPr>
          <w:ilvl w:val="0"/>
          <w:numId w:val="4"/>
        </w:numPr>
        <w:adjustRightInd/>
        <w:snapToGrid w:val="0"/>
        <w:spacing w:line="360" w:lineRule="auto"/>
        <w:ind w:left="0" w:right="-586" w:rightChars="-244" w:firstLine="539"/>
        <w:jc w:val="both"/>
        <w:textAlignment w:val="auto"/>
        <w:outlineLvl w:val="1"/>
        <w:rPr>
          <w:rFonts w:ascii="宋体"/>
          <w:b/>
          <w:bCs/>
          <w:sz w:val="21"/>
          <w:szCs w:val="21"/>
        </w:rPr>
      </w:pPr>
      <w:bookmarkStart w:id="3" w:name="_Toc361685323"/>
      <w:bookmarkStart w:id="4" w:name="_Toc356371435"/>
      <w:r>
        <w:rPr>
          <w:rFonts w:hint="eastAsia" w:ascii="宋体" w:hAnsi="宋体" w:cs="宋体"/>
          <w:b/>
          <w:bCs/>
          <w:sz w:val="21"/>
          <w:szCs w:val="21"/>
        </w:rPr>
        <w:t>报价文件</w:t>
      </w:r>
      <w:bookmarkEnd w:id="3"/>
      <w:bookmarkEnd w:id="4"/>
      <w:r>
        <w:rPr>
          <w:rFonts w:hint="eastAsia" w:ascii="宋体" w:hAnsi="宋体" w:cs="宋体"/>
          <w:b/>
          <w:bCs/>
          <w:sz w:val="21"/>
          <w:szCs w:val="21"/>
        </w:rPr>
        <w:t>编制</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8.1</w:t>
      </w:r>
      <w:r>
        <w:rPr>
          <w:rFonts w:hint="eastAsia" w:ascii="宋体" w:hAnsi="宋体" w:cs="宋体"/>
          <w:sz w:val="21"/>
          <w:szCs w:val="21"/>
        </w:rPr>
        <w:t>报价文件应按询价文件中提供的格式、内容和要求制作，且装订成册。</w:t>
      </w:r>
    </w:p>
    <w:p>
      <w:pPr>
        <w:adjustRightInd/>
        <w:snapToGrid w:val="0"/>
        <w:spacing w:line="360" w:lineRule="auto"/>
        <w:ind w:right="-586" w:rightChars="-244" w:firstLine="539"/>
        <w:jc w:val="both"/>
        <w:textAlignment w:val="auto"/>
        <w:rPr>
          <w:rFonts w:hint="eastAsia" w:ascii="宋体" w:hAnsi="宋体" w:cs="宋体"/>
          <w:sz w:val="21"/>
          <w:szCs w:val="21"/>
        </w:rPr>
      </w:pPr>
      <w:r>
        <w:rPr>
          <w:rFonts w:ascii="宋体" w:hAnsi="宋体" w:cs="宋体"/>
          <w:sz w:val="21"/>
          <w:szCs w:val="21"/>
        </w:rPr>
        <w:t>8.2</w:t>
      </w:r>
      <w:r>
        <w:rPr>
          <w:rFonts w:hint="eastAsia" w:ascii="宋体" w:hAnsi="宋体" w:cs="宋体"/>
          <w:sz w:val="21"/>
          <w:szCs w:val="21"/>
        </w:rPr>
        <w:t>报价文件的组成及份数：报价文件应提供正本一份、副本</w:t>
      </w:r>
      <w:r>
        <w:rPr>
          <w:rFonts w:hint="eastAsia" w:ascii="宋体" w:hAnsi="宋体" w:cs="宋体"/>
          <w:sz w:val="21"/>
          <w:szCs w:val="21"/>
          <w:lang w:val="en-US" w:eastAsia="zh-CN"/>
        </w:rPr>
        <w:t>两</w:t>
      </w:r>
      <w:r>
        <w:rPr>
          <w:rFonts w:hint="eastAsia" w:ascii="宋体" w:hAnsi="宋体" w:cs="宋体"/>
          <w:sz w:val="21"/>
          <w:szCs w:val="21"/>
        </w:rPr>
        <w:t>份。</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8.3</w:t>
      </w:r>
      <w:r>
        <w:rPr>
          <w:rFonts w:hint="eastAsia" w:ascii="宋体" w:hAnsi="宋体" w:cs="宋体"/>
          <w:sz w:val="21"/>
          <w:szCs w:val="21"/>
        </w:rPr>
        <w:t>报价人应详细阅读询价文件的全部内容。如果没有按照询价文件要求提交全部资料或者没有实质性响应技术指标参数，可能导致</w:t>
      </w:r>
      <w:r>
        <w:rPr>
          <w:rFonts w:hint="eastAsia" w:ascii="宋体" w:hAnsi="宋体" w:cs="宋体"/>
          <w:b/>
          <w:bCs/>
          <w:sz w:val="21"/>
          <w:szCs w:val="21"/>
        </w:rPr>
        <w:t>报价被拒绝或无效报价处理。</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8.4</w:t>
      </w:r>
      <w:r>
        <w:rPr>
          <w:rFonts w:hint="eastAsia" w:ascii="宋体" w:hAnsi="宋体" w:cs="宋体"/>
          <w:sz w:val="21"/>
          <w:szCs w:val="21"/>
        </w:rPr>
        <w:t>报价文件组成：标记★部分必须提供，否则投标无效。</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、报价函；</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、报价人有效的《营业执照》复印件；</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、报价人有效《税务登记证》复印件</w:t>
      </w:r>
      <w:r>
        <w:rPr>
          <w:rFonts w:ascii="宋体" w:hAnsi="宋体" w:cs="宋体"/>
          <w:sz w:val="21"/>
          <w:szCs w:val="21"/>
        </w:rPr>
        <w:t>(</w:t>
      </w:r>
      <w:r>
        <w:rPr>
          <w:rFonts w:hint="eastAsia" w:ascii="宋体" w:hAnsi="宋体" w:cs="宋体"/>
          <w:sz w:val="21"/>
          <w:szCs w:val="21"/>
        </w:rPr>
        <w:t>三证合一的除外</w:t>
      </w:r>
      <w:r>
        <w:rPr>
          <w:rFonts w:ascii="宋体" w:hAnsi="宋体" w:cs="宋体"/>
          <w:sz w:val="21"/>
          <w:szCs w:val="21"/>
        </w:rPr>
        <w:t>)</w:t>
      </w:r>
      <w:r>
        <w:rPr>
          <w:rFonts w:hint="eastAsia" w:ascii="宋体" w:hAnsi="宋体" w:cs="宋体"/>
          <w:sz w:val="21"/>
          <w:szCs w:val="21"/>
        </w:rPr>
        <w:t>；</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、组织机构代码证复印件</w:t>
      </w:r>
      <w:r>
        <w:rPr>
          <w:rFonts w:ascii="宋体" w:hAnsi="宋体" w:cs="宋体"/>
          <w:sz w:val="21"/>
          <w:szCs w:val="21"/>
        </w:rPr>
        <w:t>(</w:t>
      </w:r>
      <w:r>
        <w:rPr>
          <w:rFonts w:hint="eastAsia" w:ascii="宋体" w:hAnsi="宋体" w:cs="宋体"/>
          <w:sz w:val="21"/>
          <w:szCs w:val="21"/>
        </w:rPr>
        <w:t>三证合一的除外</w:t>
      </w:r>
      <w:r>
        <w:rPr>
          <w:rFonts w:ascii="宋体" w:hAnsi="宋体" w:cs="宋体"/>
          <w:sz w:val="21"/>
          <w:szCs w:val="21"/>
        </w:rPr>
        <w:t>);</w:t>
      </w:r>
    </w:p>
    <w:p>
      <w:pPr>
        <w:adjustRightInd/>
        <w:snapToGrid w:val="0"/>
        <w:spacing w:line="360" w:lineRule="auto"/>
        <w:ind w:right="-586" w:rightChars="-244" w:firstLine="525" w:firstLineChars="250"/>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、法定代表人身份证明书；</w:t>
      </w:r>
    </w:p>
    <w:p>
      <w:pPr>
        <w:adjustRightInd/>
        <w:snapToGrid w:val="0"/>
        <w:spacing w:line="360" w:lineRule="auto"/>
        <w:ind w:right="-586" w:rightChars="-244" w:firstLine="747" w:firstLineChars="356"/>
        <w:jc w:val="both"/>
        <w:textAlignment w:val="auto"/>
        <w:rPr>
          <w:rFonts w:ascii="宋体"/>
          <w:sz w:val="21"/>
          <w:szCs w:val="21"/>
        </w:rPr>
      </w:pPr>
      <w:r>
        <w:rPr>
          <w:rFonts w:ascii="宋体" w:hAnsi="宋体" w:cs="宋体"/>
          <w:sz w:val="21"/>
          <w:szCs w:val="21"/>
        </w:rPr>
        <w:t>6</w:t>
      </w:r>
      <w:r>
        <w:rPr>
          <w:rFonts w:hint="eastAsia" w:ascii="宋体" w:hAnsi="宋体" w:cs="宋体"/>
          <w:sz w:val="21"/>
          <w:szCs w:val="21"/>
        </w:rPr>
        <w:t>、法人授权委托书复印件（正本为原件，法人代表参加无此件）；</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、投标报价表。</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8</w:t>
      </w:r>
      <w:r>
        <w:rPr>
          <w:rFonts w:hint="eastAsia" w:ascii="宋体" w:hAnsi="宋体" w:cs="宋体"/>
          <w:sz w:val="21"/>
          <w:szCs w:val="21"/>
        </w:rPr>
        <w:t>、售后服务承诺书；</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8.5</w:t>
      </w:r>
      <w:r>
        <w:rPr>
          <w:rFonts w:hint="eastAsia" w:ascii="宋体" w:hAnsi="宋体" w:cs="宋体"/>
          <w:sz w:val="21"/>
          <w:szCs w:val="21"/>
        </w:rPr>
        <w:t>投标报价表</w:t>
      </w:r>
    </w:p>
    <w:p>
      <w:pPr>
        <w:adjustRightInd/>
        <w:snapToGrid w:val="0"/>
        <w:spacing w:line="360" w:lineRule="auto"/>
        <w:ind w:right="-586" w:rightChars="-244" w:firstLine="525" w:firstLineChars="250"/>
        <w:jc w:val="both"/>
        <w:textAlignment w:val="auto"/>
        <w:rPr>
          <w:rFonts w:ascii="宋体"/>
          <w:sz w:val="21"/>
          <w:szCs w:val="21"/>
        </w:rPr>
      </w:pPr>
      <w:r>
        <w:rPr>
          <w:rFonts w:ascii="宋体" w:hAnsi="宋体" w:cs="宋体"/>
          <w:sz w:val="21"/>
          <w:szCs w:val="21"/>
        </w:rPr>
        <w:t>8.5.1</w:t>
      </w:r>
      <w:r>
        <w:rPr>
          <w:rFonts w:hint="eastAsia" w:ascii="宋体" w:hAnsi="宋体" w:cs="宋体"/>
          <w:sz w:val="21"/>
          <w:szCs w:val="21"/>
        </w:rPr>
        <w:t>报价文件不得涂改和增删，如有错漏必须修改，修改处须由授权代表签字或盖章；</w:t>
      </w:r>
    </w:p>
    <w:p>
      <w:pPr>
        <w:adjustRightInd/>
        <w:snapToGrid w:val="0"/>
        <w:spacing w:line="360" w:lineRule="auto"/>
        <w:ind w:right="-586" w:rightChars="-244" w:firstLine="525" w:firstLineChars="250"/>
        <w:jc w:val="both"/>
        <w:textAlignment w:val="auto"/>
        <w:rPr>
          <w:rFonts w:ascii="宋体"/>
          <w:sz w:val="21"/>
          <w:szCs w:val="21"/>
        </w:rPr>
      </w:pPr>
      <w:r>
        <w:rPr>
          <w:rFonts w:ascii="宋体" w:hAnsi="宋体" w:cs="宋体"/>
          <w:sz w:val="21"/>
          <w:szCs w:val="21"/>
        </w:rPr>
        <w:t>8.5.2</w:t>
      </w:r>
      <w:r>
        <w:rPr>
          <w:rFonts w:hint="eastAsia" w:ascii="宋体" w:hAnsi="宋体" w:cs="宋体"/>
          <w:sz w:val="21"/>
          <w:szCs w:val="21"/>
        </w:rPr>
        <w:t>由于字迹模糊或表达不清引起的后果由报价人负责。</w:t>
      </w:r>
    </w:p>
    <w:p>
      <w:pPr>
        <w:adjustRightInd/>
        <w:snapToGrid w:val="0"/>
        <w:spacing w:line="360" w:lineRule="auto"/>
        <w:ind w:right="-586" w:rightChars="-244" w:firstLine="539"/>
        <w:jc w:val="both"/>
        <w:textAlignment w:val="auto"/>
        <w:rPr>
          <w:rFonts w:ascii="宋体"/>
          <w:color w:val="FF0000"/>
          <w:sz w:val="21"/>
          <w:szCs w:val="21"/>
        </w:rPr>
      </w:pPr>
      <w:r>
        <w:rPr>
          <w:rFonts w:ascii="宋体" w:hAnsi="宋体" w:cs="宋体"/>
          <w:color w:val="000000" w:themeColor="text1"/>
          <w:sz w:val="21"/>
          <w:szCs w:val="21"/>
          <w14:textFill>
            <w14:solidFill>
              <w14:schemeClr w14:val="tx1"/>
            </w14:solidFill>
          </w14:textFill>
        </w:rPr>
        <w:t>8.5.3</w:t>
      </w:r>
      <w:r>
        <w:rPr>
          <w:rFonts w:hint="eastAsia" w:ascii="宋体" w:hAnsi="宋体" w:cs="宋体"/>
          <w:color w:val="000000" w:themeColor="text1"/>
          <w:sz w:val="21"/>
          <w:szCs w:val="21"/>
          <w14:textFill>
            <w14:solidFill>
              <w14:schemeClr w14:val="tx1"/>
            </w14:solidFill>
          </w14:textFill>
        </w:rPr>
        <w:t>所有投标报价均以人民币元为计算单位。只要投报了一个确定数额的总价，无论分项价格是否全部填报了相应的金额或免费字样，报价均被视为已经包含了但并不限于各项检测检验产生的交通等相关服务的费用。</w:t>
      </w:r>
    </w:p>
    <w:p>
      <w:pPr>
        <w:snapToGrid w:val="0"/>
        <w:spacing w:line="360" w:lineRule="auto"/>
        <w:ind w:firstLine="539"/>
        <w:jc w:val="both"/>
        <w:rPr>
          <w:rFonts w:ascii="宋体"/>
          <w:sz w:val="21"/>
          <w:szCs w:val="21"/>
        </w:rPr>
      </w:pPr>
      <w:r>
        <w:rPr>
          <w:rFonts w:ascii="宋体" w:hAnsi="宋体" w:cs="宋体"/>
          <w:sz w:val="21"/>
          <w:szCs w:val="21"/>
        </w:rPr>
        <w:t>8.5.4</w:t>
      </w:r>
      <w:r>
        <w:rPr>
          <w:rFonts w:hint="eastAsia" w:ascii="宋体" w:hAnsi="宋体" w:cs="宋体"/>
          <w:sz w:val="21"/>
          <w:szCs w:val="21"/>
        </w:rPr>
        <w:t>每包的报价只允许有一个报价，有选择的或有条件的报价将不予接受。</w:t>
      </w:r>
    </w:p>
    <w:p>
      <w:pPr>
        <w:adjustRightInd/>
        <w:snapToGrid w:val="0"/>
        <w:spacing w:line="360" w:lineRule="auto"/>
        <w:ind w:firstLine="525" w:firstLineChars="250"/>
        <w:jc w:val="both"/>
        <w:textAlignment w:val="auto"/>
        <w:rPr>
          <w:rFonts w:ascii="宋体"/>
          <w:sz w:val="21"/>
          <w:szCs w:val="21"/>
        </w:rPr>
      </w:pPr>
      <w:r>
        <w:rPr>
          <w:rFonts w:ascii="宋体" w:hAnsi="宋体" w:cs="宋体"/>
          <w:sz w:val="21"/>
          <w:szCs w:val="21"/>
        </w:rPr>
        <w:t>8.5.5</w:t>
      </w:r>
      <w:r>
        <w:rPr>
          <w:rFonts w:hint="eastAsia" w:ascii="宋体" w:hAnsi="宋体" w:cs="宋体"/>
          <w:sz w:val="21"/>
          <w:szCs w:val="21"/>
        </w:rPr>
        <w:t>最低报价不能作为中标的保证。</w:t>
      </w:r>
    </w:p>
    <w:p>
      <w:pPr>
        <w:adjustRightInd/>
        <w:snapToGrid w:val="0"/>
        <w:spacing w:line="360" w:lineRule="auto"/>
        <w:ind w:firstLine="539"/>
        <w:jc w:val="both"/>
        <w:textAlignment w:val="auto"/>
        <w:rPr>
          <w:rFonts w:ascii="宋体"/>
          <w:color w:val="000000" w:themeColor="text1"/>
          <w:sz w:val="21"/>
          <w:szCs w:val="21"/>
          <w14:textFill>
            <w14:solidFill>
              <w14:schemeClr w14:val="tx1"/>
            </w14:solidFill>
          </w14:textFill>
        </w:rPr>
      </w:pPr>
      <w:bookmarkStart w:id="5" w:name="_Toc361685324"/>
      <w:bookmarkStart w:id="6" w:name="_Toc356371436"/>
      <w:r>
        <w:rPr>
          <w:rFonts w:ascii="宋体" w:hAnsi="宋体" w:cs="宋体"/>
          <w:b/>
          <w:bCs/>
          <w:color w:val="000000" w:themeColor="text1"/>
          <w:sz w:val="21"/>
          <w:szCs w:val="21"/>
          <w14:textFill>
            <w14:solidFill>
              <w14:schemeClr w14:val="tx1"/>
            </w14:solidFill>
          </w14:textFill>
        </w:rPr>
        <w:t>9</w:t>
      </w:r>
      <w:r>
        <w:rPr>
          <w:rFonts w:hint="eastAsia" w:ascii="宋体" w:hAnsi="宋体" w:cs="宋体"/>
          <w:b/>
          <w:bCs/>
          <w:color w:val="000000" w:themeColor="text1"/>
          <w:sz w:val="21"/>
          <w:szCs w:val="21"/>
          <w14:textFill>
            <w14:solidFill>
              <w14:schemeClr w14:val="tx1"/>
            </w14:solidFill>
          </w14:textFill>
        </w:rPr>
        <w:t>、投标保证金</w:t>
      </w:r>
      <w:bookmarkEnd w:id="5"/>
      <w:bookmarkEnd w:id="6"/>
      <w:r>
        <w:rPr>
          <w:rFonts w:hint="eastAsia" w:ascii="宋体" w:hAnsi="宋体" w:cs="宋体"/>
          <w:b/>
          <w:bCs/>
          <w:color w:val="000000" w:themeColor="text1"/>
          <w:sz w:val="21"/>
          <w:szCs w:val="21"/>
          <w14:textFill>
            <w14:solidFill>
              <w14:schemeClr w14:val="tx1"/>
            </w14:solidFill>
          </w14:textFill>
        </w:rPr>
        <w:t>：（本项目无）</w:t>
      </w:r>
    </w:p>
    <w:p>
      <w:pPr>
        <w:adjustRightInd/>
        <w:snapToGrid w:val="0"/>
        <w:spacing w:line="360" w:lineRule="auto"/>
        <w:ind w:firstLine="539"/>
        <w:jc w:val="both"/>
        <w:textAlignment w:val="auto"/>
        <w:outlineLvl w:val="1"/>
        <w:rPr>
          <w:rFonts w:ascii="宋体"/>
          <w:b/>
          <w:bCs/>
          <w:sz w:val="21"/>
          <w:szCs w:val="21"/>
        </w:rPr>
      </w:pPr>
      <w:bookmarkStart w:id="7" w:name="_Toc361685325"/>
      <w:r>
        <w:rPr>
          <w:rFonts w:ascii="宋体" w:hAnsi="宋体" w:cs="宋体"/>
          <w:b/>
          <w:bCs/>
          <w:sz w:val="21"/>
          <w:szCs w:val="21"/>
        </w:rPr>
        <w:t>10</w:t>
      </w:r>
      <w:r>
        <w:rPr>
          <w:rFonts w:hint="eastAsia" w:ascii="宋体" w:hAnsi="宋体" w:cs="宋体"/>
          <w:b/>
          <w:bCs/>
          <w:sz w:val="21"/>
          <w:szCs w:val="21"/>
        </w:rPr>
        <w:t>、报价文件的签署及规定</w:t>
      </w:r>
      <w:bookmarkEnd w:id="7"/>
    </w:p>
    <w:p>
      <w:pPr>
        <w:snapToGrid w:val="0"/>
        <w:spacing w:line="360" w:lineRule="auto"/>
        <w:ind w:firstLine="539"/>
        <w:jc w:val="both"/>
        <w:rPr>
          <w:rFonts w:ascii="宋体"/>
          <w:sz w:val="21"/>
          <w:szCs w:val="21"/>
        </w:rPr>
      </w:pPr>
      <w:r>
        <w:rPr>
          <w:rFonts w:ascii="宋体" w:hAnsi="宋体" w:cs="宋体"/>
          <w:sz w:val="21"/>
          <w:szCs w:val="21"/>
        </w:rPr>
        <w:t>10.1.</w:t>
      </w:r>
      <w:r>
        <w:rPr>
          <w:rFonts w:hint="eastAsia" w:ascii="宋体" w:hAnsi="宋体" w:cs="宋体"/>
          <w:sz w:val="21"/>
          <w:szCs w:val="21"/>
        </w:rPr>
        <w:t>报价人应按本须知的要求报价，报价文件由“正本”、“副本”组成。若正本和副本有差异，以正本为准。</w:t>
      </w:r>
    </w:p>
    <w:p>
      <w:pPr>
        <w:snapToGrid w:val="0"/>
        <w:spacing w:line="360" w:lineRule="auto"/>
        <w:ind w:firstLine="539"/>
        <w:jc w:val="both"/>
        <w:rPr>
          <w:rFonts w:ascii="宋体"/>
          <w:sz w:val="21"/>
          <w:szCs w:val="21"/>
        </w:rPr>
      </w:pPr>
      <w:r>
        <w:rPr>
          <w:rFonts w:ascii="宋体" w:hAnsi="宋体" w:cs="宋体"/>
          <w:sz w:val="21"/>
          <w:szCs w:val="21"/>
        </w:rPr>
        <w:t>10.2.</w:t>
      </w:r>
      <w:r>
        <w:rPr>
          <w:rFonts w:hint="eastAsia" w:ascii="宋体" w:hAnsi="宋体" w:cs="宋体"/>
          <w:sz w:val="21"/>
          <w:szCs w:val="21"/>
        </w:rPr>
        <w:t>报价文件的正本需打印或用不褪色墨水书写，并由报价人法定代表人或经正式授权的代理人在报价文件上签字或盖章。</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10.3</w:t>
      </w:r>
      <w:r>
        <w:rPr>
          <w:rFonts w:hint="eastAsia" w:ascii="宋体" w:hAnsi="宋体" w:cs="宋体"/>
          <w:sz w:val="21"/>
          <w:szCs w:val="21"/>
        </w:rPr>
        <w:t>报价文件须按规定加盖报价人单位公章。</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10.4</w:t>
      </w:r>
      <w:r>
        <w:rPr>
          <w:rFonts w:hint="eastAsia" w:ascii="宋体" w:hAnsi="宋体" w:cs="宋体"/>
          <w:sz w:val="21"/>
          <w:szCs w:val="21"/>
        </w:rPr>
        <w:t>任何行间插字、涂改和增删，必须由报价文件签字人在旁边签字才有效。</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10.5</w:t>
      </w:r>
      <w:r>
        <w:rPr>
          <w:rFonts w:hint="eastAsia" w:ascii="宋体" w:hAnsi="宋体" w:cs="宋体"/>
          <w:sz w:val="21"/>
          <w:szCs w:val="21"/>
        </w:rPr>
        <w:t>电报、电话、传真形式的报价文件概不接受。</w:t>
      </w:r>
      <w:bookmarkStart w:id="8" w:name="_Toc356371437"/>
      <w:bookmarkStart w:id="9" w:name="_Toc361685326"/>
    </w:p>
    <w:p>
      <w:pPr>
        <w:adjustRightInd/>
        <w:snapToGrid w:val="0"/>
        <w:spacing w:line="360" w:lineRule="auto"/>
        <w:ind w:firstLine="539"/>
        <w:jc w:val="both"/>
        <w:textAlignment w:val="auto"/>
        <w:rPr>
          <w:rFonts w:ascii="宋体"/>
          <w:sz w:val="21"/>
          <w:szCs w:val="21"/>
        </w:rPr>
      </w:pPr>
      <w:r>
        <w:rPr>
          <w:rFonts w:ascii="宋体" w:hAnsi="宋体" w:cs="宋体"/>
          <w:b/>
          <w:bCs/>
          <w:sz w:val="21"/>
          <w:szCs w:val="21"/>
        </w:rPr>
        <w:t>11</w:t>
      </w:r>
      <w:r>
        <w:rPr>
          <w:rFonts w:hint="eastAsia" w:ascii="宋体" w:hAnsi="宋体" w:cs="宋体"/>
          <w:b/>
          <w:bCs/>
          <w:sz w:val="21"/>
          <w:szCs w:val="21"/>
        </w:rPr>
        <w:t>、报价文件的递交</w:t>
      </w:r>
      <w:bookmarkEnd w:id="8"/>
      <w:bookmarkEnd w:id="9"/>
    </w:p>
    <w:p>
      <w:pPr>
        <w:adjustRightInd/>
        <w:snapToGrid w:val="0"/>
        <w:spacing w:line="360" w:lineRule="auto"/>
        <w:ind w:firstLine="539"/>
        <w:jc w:val="both"/>
        <w:textAlignment w:val="auto"/>
        <w:rPr>
          <w:rFonts w:ascii="宋体"/>
          <w:sz w:val="21"/>
          <w:szCs w:val="21"/>
        </w:rPr>
      </w:pPr>
      <w:r>
        <w:rPr>
          <w:rFonts w:ascii="宋体" w:hAnsi="宋体" w:cs="宋体"/>
          <w:sz w:val="21"/>
          <w:szCs w:val="21"/>
        </w:rPr>
        <w:t>11.1</w:t>
      </w:r>
      <w:r>
        <w:rPr>
          <w:rFonts w:hint="eastAsia" w:ascii="宋体" w:hAnsi="宋体" w:cs="宋体"/>
          <w:sz w:val="21"/>
          <w:szCs w:val="21"/>
        </w:rPr>
        <w:t>递交报价文件截止时间和地点：见第一部分询价通知的规定。</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11.2</w:t>
      </w:r>
      <w:r>
        <w:rPr>
          <w:rFonts w:hint="eastAsia" w:ascii="宋体" w:hAnsi="宋体" w:cs="宋体"/>
          <w:sz w:val="21"/>
          <w:szCs w:val="21"/>
        </w:rPr>
        <w:t>报价文件的修改和撤销：报价供应商在递交报价文件后，可以修改或撤回其报价文件，但必须在规定的递交报价文件截止时间之前将修改或撤回的书面通知递交到</w:t>
      </w:r>
      <w:r>
        <w:rPr>
          <w:rFonts w:hint="eastAsia" w:ascii="宋体" w:hAnsi="宋体" w:cs="宋体"/>
          <w:sz w:val="21"/>
          <w:szCs w:val="21"/>
          <w:lang w:val="en-US" w:eastAsia="zh-CN"/>
        </w:rPr>
        <w:t>采购人</w:t>
      </w:r>
      <w:r>
        <w:rPr>
          <w:rFonts w:hint="eastAsia"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11.3</w:t>
      </w:r>
      <w:r>
        <w:rPr>
          <w:rFonts w:hint="eastAsia" w:ascii="宋体" w:hAnsi="宋体" w:cs="宋体"/>
          <w:sz w:val="21"/>
          <w:szCs w:val="21"/>
        </w:rPr>
        <w:t>报价供应商修改后的报价文件应按原来的规定编制、密封、标记和递交；</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11.4</w:t>
      </w:r>
      <w:r>
        <w:rPr>
          <w:rFonts w:hint="eastAsia" w:ascii="宋体" w:hAnsi="宋体" w:cs="宋体"/>
          <w:sz w:val="21"/>
          <w:szCs w:val="21"/>
        </w:rPr>
        <w:t>递交报价文件截止期后，不得撤回其报价文件；</w:t>
      </w:r>
    </w:p>
    <w:p>
      <w:pPr>
        <w:adjustRightInd/>
        <w:snapToGrid w:val="0"/>
        <w:spacing w:line="360" w:lineRule="auto"/>
        <w:ind w:firstLine="539"/>
        <w:jc w:val="both"/>
        <w:textAlignment w:val="auto"/>
        <w:rPr>
          <w:rFonts w:ascii="宋体"/>
          <w:b/>
          <w:bCs/>
          <w:sz w:val="21"/>
          <w:szCs w:val="21"/>
        </w:rPr>
      </w:pPr>
      <w:r>
        <w:rPr>
          <w:rFonts w:ascii="宋体" w:hAnsi="宋体" w:cs="宋体"/>
          <w:sz w:val="21"/>
          <w:szCs w:val="21"/>
        </w:rPr>
        <w:t>11.5</w:t>
      </w:r>
      <w:r>
        <w:rPr>
          <w:rFonts w:hint="eastAsia" w:ascii="宋体" w:hAnsi="宋体" w:cs="宋体"/>
          <w:sz w:val="21"/>
          <w:szCs w:val="21"/>
        </w:rPr>
        <w:t>实质上没有响应本文件要求的报价文件将被拒绝。供应商不得通过修正或撤销不合要求的偏离或保留从而使其报价文件成为实质上响应的文件。</w:t>
      </w:r>
    </w:p>
    <w:p>
      <w:pPr>
        <w:adjustRightInd/>
        <w:snapToGrid w:val="0"/>
        <w:spacing w:line="360" w:lineRule="auto"/>
        <w:ind w:firstLine="517" w:firstLineChars="245"/>
        <w:jc w:val="both"/>
        <w:textAlignment w:val="auto"/>
        <w:outlineLvl w:val="1"/>
        <w:rPr>
          <w:rFonts w:ascii="宋体"/>
          <w:b/>
          <w:bCs/>
          <w:sz w:val="21"/>
          <w:szCs w:val="21"/>
        </w:rPr>
      </w:pPr>
      <w:bookmarkStart w:id="10" w:name="_Toc361685327"/>
      <w:bookmarkStart w:id="11" w:name="_Toc356371438"/>
      <w:r>
        <w:rPr>
          <w:rFonts w:ascii="宋体" w:hAnsi="宋体" w:cs="宋体"/>
          <w:b/>
          <w:bCs/>
          <w:sz w:val="21"/>
          <w:szCs w:val="21"/>
        </w:rPr>
        <w:t>12</w:t>
      </w:r>
      <w:r>
        <w:rPr>
          <w:rFonts w:hint="eastAsia" w:ascii="宋体" w:hAnsi="宋体" w:cs="宋体"/>
          <w:b/>
          <w:bCs/>
          <w:sz w:val="21"/>
          <w:szCs w:val="21"/>
        </w:rPr>
        <w:t>、投标报价无效的情形</w:t>
      </w:r>
      <w:bookmarkEnd w:id="10"/>
      <w:bookmarkEnd w:id="11"/>
    </w:p>
    <w:p>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如发生下列情况之一的，其投标视为无效：</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1</w:t>
      </w:r>
      <w:r>
        <w:rPr>
          <w:rFonts w:hint="eastAsia" w:ascii="宋体" w:hAnsi="宋体" w:cs="宋体"/>
          <w:sz w:val="21"/>
          <w:szCs w:val="21"/>
        </w:rPr>
        <w:t>报价文件逾期送达的；</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2</w:t>
      </w:r>
      <w:r>
        <w:rPr>
          <w:rFonts w:hint="eastAsia" w:ascii="宋体" w:hAnsi="宋体" w:cs="宋体"/>
          <w:sz w:val="21"/>
          <w:szCs w:val="21"/>
        </w:rPr>
        <w:t>报价文件有应盖而未盖公章、未按规定装订、密封；</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3</w:t>
      </w:r>
      <w:r>
        <w:rPr>
          <w:rFonts w:hint="eastAsia" w:ascii="宋体" w:hAnsi="宋体" w:cs="宋体"/>
          <w:sz w:val="21"/>
          <w:szCs w:val="21"/>
        </w:rPr>
        <w:t>报价人未作实质性响应的；</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4</w:t>
      </w:r>
      <w:r>
        <w:rPr>
          <w:rFonts w:hint="eastAsia" w:ascii="宋体" w:hAnsi="宋体" w:cs="宋体"/>
          <w:sz w:val="21"/>
          <w:szCs w:val="21"/>
        </w:rPr>
        <w:t>报价人的报价明显高于其市场价或低于成本价的，该报价人不能合理说明原因并提供证明材料的；</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5</w:t>
      </w:r>
      <w:r>
        <w:rPr>
          <w:rFonts w:hint="eastAsia" w:ascii="宋体" w:hAnsi="宋体" w:cs="宋体"/>
          <w:sz w:val="21"/>
          <w:szCs w:val="21"/>
        </w:rPr>
        <w:t>报价文件关键内容字迹模糊、无法辨认的；</w:t>
      </w:r>
    </w:p>
    <w:p>
      <w:pPr>
        <w:adjustRightInd/>
        <w:snapToGrid w:val="0"/>
        <w:spacing w:line="360" w:lineRule="auto"/>
        <w:ind w:firstLine="539"/>
        <w:jc w:val="both"/>
        <w:textAlignment w:val="auto"/>
        <w:rPr>
          <w:rFonts w:ascii="宋体"/>
          <w:sz w:val="21"/>
          <w:szCs w:val="21"/>
        </w:rPr>
      </w:pPr>
      <w:r>
        <w:rPr>
          <w:rFonts w:ascii="宋体" w:hAnsi="宋体" w:cs="宋体"/>
          <w:snapToGrid w:val="0"/>
          <w:sz w:val="21"/>
          <w:szCs w:val="21"/>
        </w:rPr>
        <w:t>12.</w:t>
      </w:r>
      <w:r>
        <w:rPr>
          <w:rFonts w:hint="eastAsia" w:ascii="宋体" w:hAnsi="宋体" w:cs="宋体"/>
          <w:snapToGrid w:val="0"/>
          <w:sz w:val="21"/>
          <w:szCs w:val="21"/>
          <w:lang w:val="en-US" w:eastAsia="zh-CN"/>
        </w:rPr>
        <w:t>6</w:t>
      </w:r>
      <w:r>
        <w:rPr>
          <w:rFonts w:hint="eastAsia" w:ascii="宋体" w:hAnsi="宋体" w:cs="宋体"/>
          <w:snapToGrid w:val="0"/>
          <w:sz w:val="21"/>
          <w:szCs w:val="21"/>
        </w:rPr>
        <w:t>报价超出采购预算价（最高限价）的；</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7</w:t>
      </w:r>
      <w:r>
        <w:rPr>
          <w:rFonts w:hint="eastAsia" w:ascii="宋体" w:hAnsi="宋体" w:cs="宋体"/>
          <w:sz w:val="21"/>
          <w:szCs w:val="21"/>
        </w:rPr>
        <w:t>提供虚假材料谋取中标的；</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不符合法律、法规和招标文件规定的其他实质性要求的。</w:t>
      </w:r>
      <w:bookmarkStart w:id="12" w:name="_Toc361685328"/>
    </w:p>
    <w:p>
      <w:pPr>
        <w:adjustRightInd/>
        <w:snapToGrid w:val="0"/>
        <w:spacing w:line="360" w:lineRule="auto"/>
        <w:ind w:firstLine="539"/>
        <w:jc w:val="both"/>
        <w:textAlignment w:val="auto"/>
        <w:rPr>
          <w:rFonts w:ascii="宋体"/>
          <w:sz w:val="21"/>
          <w:szCs w:val="21"/>
        </w:rPr>
      </w:pPr>
      <w:r>
        <w:rPr>
          <w:rFonts w:ascii="宋体" w:hAnsi="宋体" w:cs="宋体"/>
          <w:b/>
          <w:bCs/>
          <w:sz w:val="21"/>
          <w:szCs w:val="21"/>
        </w:rPr>
        <w:t>13</w:t>
      </w:r>
      <w:r>
        <w:rPr>
          <w:rFonts w:hint="eastAsia" w:ascii="宋体" w:hAnsi="宋体" w:cs="宋体"/>
          <w:b/>
          <w:bCs/>
          <w:sz w:val="21"/>
          <w:szCs w:val="21"/>
        </w:rPr>
        <w:t>、终止的情形</w:t>
      </w:r>
      <w:bookmarkEnd w:id="12"/>
    </w:p>
    <w:p>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出现下列情形之一的，采购人应当终止询价采购活动，发布项目终止公告并说明原因，重新开展采购活动：</w:t>
      </w:r>
    </w:p>
    <w:p>
      <w:pPr>
        <w:snapToGrid w:val="0"/>
        <w:spacing w:line="360" w:lineRule="auto"/>
        <w:ind w:firstLine="539"/>
        <w:jc w:val="both"/>
        <w:rPr>
          <w:rFonts w:ascii="宋体"/>
          <w:sz w:val="21"/>
          <w:szCs w:val="21"/>
        </w:rPr>
      </w:pPr>
      <w:r>
        <w:rPr>
          <w:rFonts w:ascii="宋体" w:hAnsi="宋体" w:cs="宋体"/>
          <w:sz w:val="21"/>
          <w:szCs w:val="21"/>
        </w:rPr>
        <w:t>13.1</w:t>
      </w:r>
      <w:r>
        <w:rPr>
          <w:rFonts w:hint="eastAsia" w:ascii="宋体" w:hAnsi="宋体" w:cs="宋体"/>
          <w:sz w:val="21"/>
          <w:szCs w:val="21"/>
        </w:rPr>
        <w:t>因情况有变，不再符合规定的询价采购方式适用情形的；</w:t>
      </w:r>
    </w:p>
    <w:p>
      <w:pPr>
        <w:snapToGrid w:val="0"/>
        <w:spacing w:line="360" w:lineRule="auto"/>
        <w:ind w:firstLine="539"/>
        <w:jc w:val="both"/>
        <w:rPr>
          <w:rFonts w:ascii="宋体"/>
          <w:sz w:val="21"/>
          <w:szCs w:val="21"/>
        </w:rPr>
      </w:pPr>
      <w:r>
        <w:rPr>
          <w:rFonts w:ascii="宋体" w:hAnsi="宋体" w:cs="宋体"/>
          <w:sz w:val="21"/>
          <w:szCs w:val="21"/>
        </w:rPr>
        <w:t>13.2</w:t>
      </w:r>
      <w:r>
        <w:rPr>
          <w:rFonts w:hint="eastAsia" w:ascii="宋体" w:hAnsi="宋体" w:cs="宋体"/>
          <w:sz w:val="21"/>
          <w:szCs w:val="21"/>
        </w:rPr>
        <w:t>出现影响采购公正的违法、违规行为的；</w:t>
      </w:r>
    </w:p>
    <w:p>
      <w:pPr>
        <w:snapToGrid w:val="0"/>
        <w:spacing w:line="360" w:lineRule="auto"/>
        <w:ind w:firstLine="539"/>
        <w:jc w:val="both"/>
        <w:rPr>
          <w:rFonts w:ascii="宋体"/>
          <w:sz w:val="21"/>
          <w:szCs w:val="21"/>
        </w:rPr>
      </w:pPr>
      <w:r>
        <w:rPr>
          <w:rFonts w:ascii="宋体" w:hAnsi="宋体" w:cs="宋体"/>
          <w:sz w:val="21"/>
          <w:szCs w:val="21"/>
        </w:rPr>
        <w:t>13.3</w:t>
      </w:r>
      <w:r>
        <w:rPr>
          <w:rFonts w:hint="eastAsia" w:ascii="宋体" w:hAnsi="宋体" w:cs="宋体"/>
          <w:sz w:val="21"/>
          <w:szCs w:val="21"/>
        </w:rPr>
        <w:t>符合竞争要求的供应商或者报价未超过采购预算的供应商不足三家的。</w:t>
      </w:r>
      <w:bookmarkStart w:id="13" w:name="_Toc361685329"/>
    </w:p>
    <w:p>
      <w:pPr>
        <w:snapToGrid w:val="0"/>
        <w:spacing w:line="360" w:lineRule="auto"/>
        <w:ind w:firstLine="539"/>
        <w:jc w:val="both"/>
        <w:rPr>
          <w:rFonts w:ascii="宋体"/>
          <w:b/>
          <w:bCs/>
          <w:sz w:val="21"/>
          <w:szCs w:val="21"/>
        </w:rPr>
      </w:pPr>
      <w:r>
        <w:rPr>
          <w:rFonts w:ascii="宋体" w:hAnsi="宋体" w:cs="宋体"/>
          <w:b/>
          <w:bCs/>
          <w:sz w:val="21"/>
          <w:szCs w:val="21"/>
        </w:rPr>
        <w:t>14</w:t>
      </w:r>
      <w:r>
        <w:rPr>
          <w:rFonts w:hint="eastAsia" w:ascii="宋体" w:hAnsi="宋体" w:cs="宋体"/>
          <w:b/>
          <w:bCs/>
          <w:sz w:val="21"/>
          <w:szCs w:val="21"/>
        </w:rPr>
        <w:t>、开标</w:t>
      </w:r>
      <w:bookmarkEnd w:id="13"/>
      <w:bookmarkStart w:id="14" w:name="_Toc356371440"/>
    </w:p>
    <w:p>
      <w:pPr>
        <w:snapToGrid w:val="0"/>
        <w:spacing w:line="360" w:lineRule="auto"/>
        <w:ind w:firstLine="539"/>
        <w:jc w:val="both"/>
        <w:rPr>
          <w:rFonts w:ascii="宋体"/>
          <w:sz w:val="21"/>
          <w:szCs w:val="21"/>
        </w:rPr>
      </w:pPr>
      <w:r>
        <w:rPr>
          <w:rFonts w:ascii="宋体" w:hAnsi="宋体" w:cs="宋体"/>
          <w:sz w:val="21"/>
          <w:szCs w:val="21"/>
        </w:rPr>
        <w:t>14.1</w:t>
      </w:r>
      <w:r>
        <w:rPr>
          <w:rFonts w:hint="eastAsia" w:ascii="宋体" w:hAnsi="宋体" w:cs="宋体"/>
          <w:sz w:val="21"/>
          <w:szCs w:val="21"/>
          <w:lang w:val="en-US" w:eastAsia="zh-CN"/>
        </w:rPr>
        <w:t>采购人</w:t>
      </w:r>
      <w:r>
        <w:rPr>
          <w:rFonts w:hint="eastAsia" w:ascii="宋体" w:hAnsi="宋体" w:cs="宋体"/>
          <w:sz w:val="21"/>
          <w:szCs w:val="21"/>
        </w:rPr>
        <w:t>按询价文件规定的时间、地点主持开标活动，采购人代表、报价人代表及有关工作人员参加。</w:t>
      </w:r>
    </w:p>
    <w:p>
      <w:pPr>
        <w:snapToGrid w:val="0"/>
        <w:spacing w:line="360" w:lineRule="auto"/>
        <w:ind w:firstLine="539"/>
        <w:jc w:val="both"/>
        <w:rPr>
          <w:rFonts w:ascii="宋体"/>
          <w:sz w:val="21"/>
          <w:szCs w:val="21"/>
        </w:rPr>
      </w:pPr>
      <w:r>
        <w:rPr>
          <w:rFonts w:ascii="宋体" w:hAnsi="宋体" w:cs="宋体"/>
          <w:sz w:val="21"/>
          <w:szCs w:val="21"/>
        </w:rPr>
        <w:t xml:space="preserve">14.2 </w:t>
      </w:r>
      <w:r>
        <w:rPr>
          <w:rFonts w:hint="eastAsia" w:ascii="宋体" w:hAnsi="宋体" w:cs="宋体"/>
          <w:sz w:val="21"/>
          <w:szCs w:val="21"/>
        </w:rPr>
        <w:t>参加开标的报价人代表必须在报价人签到表上签到。</w:t>
      </w:r>
    </w:p>
    <w:p>
      <w:pPr>
        <w:snapToGrid w:val="0"/>
        <w:spacing w:line="360" w:lineRule="auto"/>
        <w:ind w:firstLine="539"/>
        <w:jc w:val="both"/>
        <w:rPr>
          <w:rFonts w:ascii="宋体"/>
          <w:sz w:val="21"/>
          <w:szCs w:val="21"/>
        </w:rPr>
      </w:pPr>
      <w:r>
        <w:rPr>
          <w:rFonts w:ascii="宋体" w:hAnsi="宋体" w:cs="宋体"/>
          <w:sz w:val="21"/>
          <w:szCs w:val="21"/>
        </w:rPr>
        <w:t xml:space="preserve">14.3  </w:t>
      </w:r>
      <w:r>
        <w:rPr>
          <w:rFonts w:hint="eastAsia" w:ascii="宋体" w:hAnsi="宋体" w:cs="宋体"/>
          <w:sz w:val="21"/>
          <w:szCs w:val="21"/>
          <w:lang w:val="en-US" w:eastAsia="zh-CN"/>
        </w:rPr>
        <w:t>采购人</w:t>
      </w:r>
      <w:r>
        <w:rPr>
          <w:rFonts w:hint="eastAsia" w:ascii="宋体" w:hAnsi="宋体" w:cs="宋体"/>
          <w:sz w:val="21"/>
          <w:szCs w:val="21"/>
        </w:rPr>
        <w:t>将当众宣读报价人名称、投报价格、价格折扣、书面补充、修改和撤回投标的通知以及</w:t>
      </w:r>
      <w:r>
        <w:rPr>
          <w:rFonts w:hint="eastAsia" w:ascii="宋体" w:hAnsi="宋体" w:cs="宋体"/>
          <w:sz w:val="21"/>
          <w:szCs w:val="21"/>
          <w:lang w:val="en-US" w:eastAsia="zh-CN"/>
        </w:rPr>
        <w:t>采购人</w:t>
      </w:r>
      <w:r>
        <w:rPr>
          <w:rFonts w:hint="eastAsia" w:ascii="宋体" w:hAnsi="宋体" w:cs="宋体"/>
          <w:sz w:val="21"/>
          <w:szCs w:val="21"/>
        </w:rPr>
        <w:t>认为适当的其他内容。报价人若有报价和优惠未被</w:t>
      </w:r>
      <w:r>
        <w:rPr>
          <w:rFonts w:hint="eastAsia" w:ascii="宋体" w:hAnsi="宋体" w:cs="宋体"/>
          <w:sz w:val="21"/>
          <w:szCs w:val="21"/>
          <w:lang w:val="en-US" w:eastAsia="zh-CN"/>
        </w:rPr>
        <w:t>唱出</w:t>
      </w:r>
      <w:r>
        <w:rPr>
          <w:rFonts w:hint="eastAsia" w:ascii="宋体" w:hAnsi="宋体" w:cs="宋体"/>
          <w:sz w:val="21"/>
          <w:szCs w:val="21"/>
        </w:rPr>
        <w:t>，应在主持人征求澄清说明时及时声明或提请注意，否则</w:t>
      </w:r>
      <w:r>
        <w:rPr>
          <w:rFonts w:hint="eastAsia" w:ascii="宋体" w:hAnsi="宋体" w:cs="宋体"/>
          <w:sz w:val="21"/>
          <w:szCs w:val="21"/>
          <w:lang w:val="en-US" w:eastAsia="zh-CN"/>
        </w:rPr>
        <w:t>采购人</w:t>
      </w:r>
      <w:r>
        <w:rPr>
          <w:rFonts w:hint="eastAsia" w:ascii="宋体" w:hAnsi="宋体" w:cs="宋体"/>
          <w:sz w:val="21"/>
          <w:szCs w:val="21"/>
        </w:rPr>
        <w:t>对此不承担任何责任。</w:t>
      </w:r>
    </w:p>
    <w:p>
      <w:pPr>
        <w:snapToGrid w:val="0"/>
        <w:spacing w:line="360" w:lineRule="auto"/>
        <w:ind w:firstLine="539"/>
        <w:jc w:val="both"/>
        <w:rPr>
          <w:rFonts w:ascii="宋体"/>
          <w:sz w:val="21"/>
          <w:szCs w:val="21"/>
        </w:rPr>
      </w:pPr>
      <w:r>
        <w:rPr>
          <w:rFonts w:ascii="宋体" w:hAnsi="宋体" w:cs="宋体"/>
          <w:sz w:val="21"/>
          <w:szCs w:val="21"/>
        </w:rPr>
        <w:t xml:space="preserve">14.4 </w:t>
      </w:r>
      <w:r>
        <w:rPr>
          <w:rFonts w:hint="eastAsia" w:ascii="宋体" w:hAnsi="宋体" w:cs="宋体"/>
          <w:sz w:val="21"/>
          <w:szCs w:val="21"/>
          <w:lang w:val="en-US" w:eastAsia="zh-CN"/>
        </w:rPr>
        <w:t>采购人</w:t>
      </w:r>
      <w:r>
        <w:rPr>
          <w:rFonts w:hint="eastAsia" w:ascii="宋体" w:hAnsi="宋体" w:cs="宋体"/>
          <w:sz w:val="21"/>
          <w:szCs w:val="21"/>
        </w:rPr>
        <w:t>将</w:t>
      </w:r>
      <w:r>
        <w:rPr>
          <w:rFonts w:hint="eastAsia" w:ascii="宋体" w:hAnsi="宋体" w:cs="宋体"/>
          <w:color w:val="000000" w:themeColor="text1"/>
          <w:sz w:val="21"/>
          <w:szCs w:val="21"/>
          <w14:textFill>
            <w14:solidFill>
              <w14:schemeClr w14:val="tx1"/>
            </w14:solidFill>
          </w14:textFill>
        </w:rPr>
        <w:t>编制唱标记</w:t>
      </w:r>
      <w:r>
        <w:rPr>
          <w:rFonts w:hint="eastAsia" w:ascii="宋体" w:hAnsi="宋体" w:cs="宋体"/>
          <w:sz w:val="21"/>
          <w:szCs w:val="21"/>
        </w:rPr>
        <w:t>录表，并</w:t>
      </w:r>
      <w:r>
        <w:rPr>
          <w:rFonts w:hint="eastAsia" w:ascii="宋体" w:hAnsi="宋体" w:cs="宋体"/>
          <w:color w:val="000000" w:themeColor="text1"/>
          <w:sz w:val="21"/>
          <w:szCs w:val="21"/>
          <w14:textFill>
            <w14:solidFill>
              <w14:schemeClr w14:val="tx1"/>
            </w14:solidFill>
          </w14:textFill>
        </w:rPr>
        <w:t>在唱标结束后</w:t>
      </w:r>
      <w:r>
        <w:rPr>
          <w:rFonts w:hint="eastAsia" w:ascii="宋体" w:hAnsi="宋体" w:cs="宋体"/>
          <w:sz w:val="21"/>
          <w:szCs w:val="21"/>
        </w:rPr>
        <w:t>提请各报价人的法定代表人或授权投标人代表签字确认。</w:t>
      </w:r>
    </w:p>
    <w:p>
      <w:pPr>
        <w:snapToGrid w:val="0"/>
        <w:spacing w:line="360" w:lineRule="auto"/>
        <w:ind w:firstLine="539"/>
        <w:jc w:val="both"/>
        <w:rPr>
          <w:rFonts w:ascii="宋体"/>
          <w:b/>
          <w:bCs/>
          <w:sz w:val="21"/>
          <w:szCs w:val="21"/>
        </w:rPr>
      </w:pPr>
      <w:r>
        <w:rPr>
          <w:rFonts w:ascii="宋体" w:hAnsi="宋体" w:cs="宋体"/>
          <w:b/>
          <w:bCs/>
          <w:sz w:val="21"/>
          <w:szCs w:val="21"/>
        </w:rPr>
        <w:t>15</w:t>
      </w:r>
      <w:r>
        <w:rPr>
          <w:rFonts w:hint="eastAsia" w:ascii="宋体" w:hAnsi="宋体" w:cs="宋体"/>
          <w:b/>
          <w:bCs/>
          <w:sz w:val="21"/>
          <w:szCs w:val="21"/>
        </w:rPr>
        <w:t>、定标</w:t>
      </w:r>
    </w:p>
    <w:p>
      <w:pPr>
        <w:snapToGrid w:val="0"/>
        <w:spacing w:line="360" w:lineRule="auto"/>
        <w:ind w:firstLine="539"/>
        <w:jc w:val="both"/>
        <w:rPr>
          <w:rFonts w:ascii="宋体"/>
          <w:b/>
          <w:bCs/>
          <w:sz w:val="21"/>
          <w:szCs w:val="21"/>
        </w:rPr>
      </w:pPr>
      <w:r>
        <w:rPr>
          <w:rFonts w:ascii="宋体" w:hAnsi="宋体" w:cs="宋体"/>
          <w:sz w:val="21"/>
          <w:szCs w:val="21"/>
        </w:rPr>
        <w:t>15.1</w:t>
      </w:r>
      <w:r>
        <w:rPr>
          <w:rFonts w:hint="eastAsia" w:ascii="宋体" w:hAnsi="宋体" w:cs="宋体"/>
          <w:sz w:val="21"/>
          <w:szCs w:val="21"/>
        </w:rPr>
        <w:t>询价小组在对报价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sz w:val="21"/>
          <w:szCs w:val="21"/>
        </w:rPr>
      </w:pPr>
      <w:r>
        <w:rPr>
          <w:rFonts w:ascii="宋体" w:hAnsi="宋体" w:cs="宋体"/>
          <w:sz w:val="21"/>
          <w:szCs w:val="21"/>
        </w:rPr>
        <w:t xml:space="preserve">15.2 </w:t>
      </w:r>
      <w:r>
        <w:rPr>
          <w:rFonts w:hint="eastAsia" w:ascii="宋体" w:hAnsi="宋体" w:cs="宋体"/>
          <w:sz w:val="21"/>
          <w:szCs w:val="21"/>
        </w:rPr>
        <w:t>询价小组从质量和服务均能满足采购文件实质性响应要求的报价供应商中，按照报价由低到高的顺序确定成交候选人，并编写评审记录进行签字。</w:t>
      </w:r>
    </w:p>
    <w:p>
      <w:pPr>
        <w:pStyle w:val="46"/>
        <w:snapToGrid w:val="0"/>
        <w:spacing w:line="360" w:lineRule="auto"/>
        <w:ind w:firstLine="539"/>
        <w:textAlignment w:val="auto"/>
        <w:rPr>
          <w:rFonts w:hAnsi="宋体" w:cs="Times New Roman"/>
          <w:b/>
          <w:bCs/>
        </w:rPr>
      </w:pPr>
      <w:bookmarkStart w:id="15" w:name="_Toc361685330"/>
      <w:r>
        <w:rPr>
          <w:rFonts w:hAnsi="宋体"/>
          <w:b/>
          <w:bCs/>
        </w:rPr>
        <w:t xml:space="preserve">16. </w:t>
      </w:r>
      <w:r>
        <w:rPr>
          <w:rFonts w:hint="eastAsia" w:hAnsi="宋体"/>
          <w:b/>
          <w:bCs/>
        </w:rPr>
        <w:t>成交通知</w:t>
      </w:r>
    </w:p>
    <w:p>
      <w:pPr>
        <w:pStyle w:val="46"/>
        <w:snapToGrid w:val="0"/>
        <w:spacing w:line="360" w:lineRule="auto"/>
        <w:ind w:firstLine="539"/>
        <w:textAlignment w:val="auto"/>
        <w:rPr>
          <w:rFonts w:hAnsi="宋体" w:cs="Times New Roman"/>
        </w:rPr>
      </w:pPr>
      <w:r>
        <w:rPr>
          <w:rFonts w:hAnsi="宋体"/>
        </w:rPr>
        <w:t>16.1</w:t>
      </w:r>
      <w:r>
        <w:rPr>
          <w:rFonts w:hint="eastAsia" w:hAnsi="宋体"/>
        </w:rPr>
        <w:t>成交检测机构确定后</w:t>
      </w:r>
      <w:r>
        <w:rPr>
          <w:rFonts w:hAnsi="宋体"/>
        </w:rPr>
        <w:t>,</w:t>
      </w:r>
      <w:r>
        <w:rPr>
          <w:rFonts w:hint="eastAsia" w:hAnsi="宋体"/>
          <w:lang w:val="en-US" w:eastAsia="zh-CN"/>
        </w:rPr>
        <w:t>采购人</w:t>
      </w:r>
      <w:r>
        <w:rPr>
          <w:rFonts w:hint="eastAsia" w:hAnsi="宋体"/>
        </w:rPr>
        <w:t>将在刊登本次询价公告的媒体上发布成交公告，并以书面形式向成交供应商发出成交通知书。成交通知书对采购人和成交检测机构具有同等法律效力。成交通知书发出以后，采购人改变成交结果或者成交检测机构放弃成交，应当承担相应的法律责任。</w:t>
      </w:r>
    </w:p>
    <w:p>
      <w:pPr>
        <w:pStyle w:val="46"/>
        <w:snapToGrid w:val="0"/>
        <w:spacing w:line="360" w:lineRule="auto"/>
        <w:ind w:firstLine="539"/>
        <w:textAlignment w:val="auto"/>
        <w:rPr>
          <w:rFonts w:hAnsi="宋体" w:cs="Times New Roman"/>
        </w:rPr>
      </w:pPr>
      <w:r>
        <w:rPr>
          <w:rFonts w:hAnsi="宋体"/>
        </w:rPr>
        <w:t xml:space="preserve">16.2 </w:t>
      </w:r>
      <w:r>
        <w:rPr>
          <w:rFonts w:hint="eastAsia" w:hAnsi="宋体"/>
          <w:lang w:val="en-US" w:eastAsia="zh-CN"/>
        </w:rPr>
        <w:t>采购人</w:t>
      </w:r>
      <w:r>
        <w:rPr>
          <w:rFonts w:hint="eastAsia" w:hAnsi="宋体"/>
        </w:rPr>
        <w:t>对未成交的报价人不作未成交原因的解释。</w:t>
      </w:r>
    </w:p>
    <w:p>
      <w:pPr>
        <w:pStyle w:val="46"/>
        <w:snapToGrid w:val="0"/>
        <w:spacing w:line="360" w:lineRule="auto"/>
        <w:ind w:firstLine="539"/>
        <w:textAlignment w:val="auto"/>
        <w:rPr>
          <w:rFonts w:hAnsi="宋体" w:cs="Times New Roman"/>
        </w:rPr>
      </w:pPr>
      <w:r>
        <w:rPr>
          <w:rFonts w:hAnsi="宋体"/>
        </w:rPr>
        <w:t xml:space="preserve">16.3 </w:t>
      </w:r>
      <w:r>
        <w:rPr>
          <w:rFonts w:hint="eastAsia" w:hAnsi="宋体"/>
        </w:rPr>
        <w:t>成交通知书是合同的组成部分。</w:t>
      </w:r>
    </w:p>
    <w:p>
      <w:pPr>
        <w:pStyle w:val="46"/>
        <w:tabs>
          <w:tab w:val="left" w:pos="737"/>
        </w:tabs>
        <w:snapToGrid w:val="0"/>
        <w:spacing w:line="360" w:lineRule="auto"/>
        <w:ind w:firstLine="539"/>
        <w:textAlignment w:val="auto"/>
        <w:rPr>
          <w:rFonts w:hAnsi="宋体" w:cs="Times New Roman"/>
          <w:b/>
          <w:bCs/>
        </w:rPr>
      </w:pPr>
      <w:r>
        <w:rPr>
          <w:rFonts w:hAnsi="宋体"/>
          <w:b/>
          <w:bCs/>
        </w:rPr>
        <w:t xml:space="preserve">17.  </w:t>
      </w:r>
      <w:r>
        <w:rPr>
          <w:rFonts w:hint="eastAsia" w:hAnsi="宋体"/>
          <w:b/>
          <w:bCs/>
        </w:rPr>
        <w:t>签订合同</w:t>
      </w:r>
    </w:p>
    <w:p>
      <w:pPr>
        <w:pStyle w:val="46"/>
        <w:snapToGrid w:val="0"/>
        <w:spacing w:line="360" w:lineRule="auto"/>
        <w:ind w:firstLine="539"/>
        <w:textAlignment w:val="auto"/>
        <w:rPr>
          <w:rFonts w:hAnsi="宋体" w:cs="Times New Roman"/>
        </w:rPr>
      </w:pPr>
      <w:r>
        <w:rPr>
          <w:rFonts w:hAnsi="宋体"/>
        </w:rPr>
        <w:t>17.1</w:t>
      </w:r>
      <w:r>
        <w:rPr>
          <w:rFonts w:hint="eastAsia" w:hAnsi="宋体"/>
          <w:lang w:val="en-US" w:eastAsia="zh-CN"/>
        </w:rPr>
        <w:t>双方协商一致后，签订合同，</w:t>
      </w:r>
      <w:r>
        <w:rPr>
          <w:rFonts w:hint="eastAsia" w:hAnsi="宋体"/>
        </w:rPr>
        <w:t>成交检测机构不得再与采购人签订背离合同实质性内容的其它协议或声明。</w:t>
      </w:r>
    </w:p>
    <w:p>
      <w:pPr>
        <w:pStyle w:val="46"/>
        <w:snapToGrid w:val="0"/>
        <w:spacing w:line="360" w:lineRule="auto"/>
        <w:ind w:firstLine="539"/>
        <w:textAlignment w:val="auto"/>
        <w:rPr>
          <w:rFonts w:hAnsi="宋体" w:cs="Times New Roman"/>
        </w:rPr>
      </w:pPr>
      <w:r>
        <w:rPr>
          <w:rFonts w:hAnsi="宋体"/>
        </w:rPr>
        <w:t>17.2</w:t>
      </w:r>
      <w:r>
        <w:rPr>
          <w:rFonts w:hint="eastAsia" w:hAnsi="宋体"/>
        </w:rPr>
        <w:t>在合同履行中，采购人如需追加与合同标的相同的货物，在不改变合同其他条款的前提下，成交供应商可与采购人协商签订补充合同，但所有补充合同的采购金额不得超过原合同金额的百分之十。</w:t>
      </w:r>
    </w:p>
    <w:p>
      <w:pPr>
        <w:pStyle w:val="46"/>
        <w:snapToGrid w:val="0"/>
        <w:spacing w:line="360" w:lineRule="auto"/>
        <w:ind w:firstLine="539"/>
        <w:textAlignment w:val="auto"/>
        <w:rPr>
          <w:rFonts w:hAnsi="宋体" w:cs="Times New Roman"/>
        </w:rPr>
      </w:pPr>
      <w:r>
        <w:rPr>
          <w:rFonts w:hAnsi="宋体"/>
        </w:rPr>
        <w:t>17.3</w:t>
      </w:r>
      <w:r>
        <w:rPr>
          <w:rFonts w:hint="eastAsia" w:hAnsi="宋体"/>
        </w:rPr>
        <w:t>成交供应商不得转包、分包，亦不得将合同全部及任何权利、义务向第三方转让。</w:t>
      </w:r>
    </w:p>
    <w:bookmarkEnd w:id="14"/>
    <w:bookmarkEnd w:id="15"/>
    <w:p>
      <w:pPr>
        <w:pStyle w:val="46"/>
        <w:snapToGrid w:val="0"/>
        <w:spacing w:line="360" w:lineRule="auto"/>
        <w:ind w:firstLine="539"/>
        <w:textAlignment w:val="auto"/>
        <w:rPr>
          <w:rFonts w:hAnsi="宋体" w:cs="Times New Roman"/>
        </w:rPr>
      </w:pPr>
      <w:bookmarkStart w:id="16" w:name="_Toc361685331"/>
      <w:bookmarkStart w:id="17" w:name="_Toc356371441"/>
      <w:r>
        <w:rPr>
          <w:rFonts w:hAnsi="宋体"/>
        </w:rPr>
        <w:t>18</w:t>
      </w:r>
      <w:r>
        <w:rPr>
          <w:rFonts w:hint="eastAsia" w:hAnsi="宋体"/>
        </w:rPr>
        <w:t>、</w:t>
      </w:r>
      <w:r>
        <w:rPr>
          <w:rFonts w:hint="eastAsia" w:hAnsi="宋体"/>
          <w:b/>
          <w:bCs/>
        </w:rPr>
        <w:t>法律责任</w:t>
      </w:r>
      <w:bookmarkEnd w:id="16"/>
      <w:bookmarkEnd w:id="17"/>
    </w:p>
    <w:p>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报价人有下列情形之一的</w:t>
      </w:r>
      <w:r>
        <w:rPr>
          <w:rFonts w:ascii="宋体" w:cs="宋体"/>
          <w:sz w:val="21"/>
          <w:szCs w:val="21"/>
        </w:rPr>
        <w:t>,</w:t>
      </w:r>
      <w:r>
        <w:rPr>
          <w:rFonts w:hint="eastAsia" w:ascii="宋体" w:hAnsi="宋体" w:cs="宋体"/>
          <w:sz w:val="21"/>
          <w:szCs w:val="21"/>
        </w:rPr>
        <w:t>处以政府采购项目中标金额千分之五以上千分之十以下的罚款</w:t>
      </w:r>
      <w:r>
        <w:rPr>
          <w:rFonts w:ascii="宋体" w:cs="宋体"/>
          <w:sz w:val="21"/>
          <w:szCs w:val="21"/>
        </w:rPr>
        <w:t>,</w:t>
      </w:r>
      <w:r>
        <w:rPr>
          <w:rFonts w:hint="eastAsia" w:ascii="宋体" w:hAnsi="宋体" w:cs="宋体"/>
          <w:sz w:val="21"/>
          <w:szCs w:val="21"/>
        </w:rPr>
        <w:t>列入不良行为记录名单</w:t>
      </w:r>
      <w:r>
        <w:rPr>
          <w:rFonts w:ascii="宋体" w:cs="宋体"/>
          <w:sz w:val="21"/>
          <w:szCs w:val="21"/>
        </w:rPr>
        <w:t>,</w:t>
      </w:r>
      <w:r>
        <w:rPr>
          <w:rFonts w:hint="eastAsia" w:ascii="宋体" w:hAnsi="宋体" w:cs="宋体"/>
          <w:sz w:val="21"/>
          <w:szCs w:val="21"/>
        </w:rPr>
        <w:t>在一至三年内禁止参加政府采购活动</w:t>
      </w:r>
      <w:r>
        <w:rPr>
          <w:rFonts w:ascii="宋体" w:cs="宋体"/>
          <w:sz w:val="21"/>
          <w:szCs w:val="21"/>
        </w:rPr>
        <w:t>,</w:t>
      </w:r>
      <w:r>
        <w:rPr>
          <w:rFonts w:hint="eastAsia" w:ascii="宋体" w:hAnsi="宋体" w:cs="宋体"/>
          <w:sz w:val="21"/>
          <w:szCs w:val="21"/>
        </w:rPr>
        <w:t>并予以公告</w:t>
      </w:r>
      <w:r>
        <w:rPr>
          <w:rFonts w:ascii="宋体" w:cs="宋体"/>
          <w:sz w:val="21"/>
          <w:szCs w:val="21"/>
        </w:rPr>
        <w:t>,</w:t>
      </w:r>
      <w:r>
        <w:rPr>
          <w:rFonts w:hint="eastAsia" w:ascii="宋体" w:hAnsi="宋体" w:cs="宋体"/>
          <w:sz w:val="21"/>
          <w:szCs w:val="21"/>
        </w:rPr>
        <w:t>有违法所得的</w:t>
      </w:r>
      <w:r>
        <w:rPr>
          <w:rFonts w:ascii="宋体" w:cs="宋体"/>
          <w:sz w:val="21"/>
          <w:szCs w:val="21"/>
        </w:rPr>
        <w:t>,</w:t>
      </w:r>
      <w:r>
        <w:rPr>
          <w:rFonts w:hint="eastAsia" w:ascii="宋体" w:hAnsi="宋体" w:cs="宋体"/>
          <w:sz w:val="21"/>
          <w:szCs w:val="21"/>
        </w:rPr>
        <w:t>并处没收违法所得</w:t>
      </w:r>
      <w:r>
        <w:rPr>
          <w:rFonts w:ascii="宋体" w:cs="宋体"/>
          <w:sz w:val="21"/>
          <w:szCs w:val="21"/>
        </w:rPr>
        <w:t>,</w:t>
      </w:r>
      <w:r>
        <w:rPr>
          <w:rFonts w:hint="eastAsia" w:ascii="宋体" w:hAnsi="宋体" w:cs="宋体"/>
          <w:sz w:val="21"/>
          <w:szCs w:val="21"/>
        </w:rPr>
        <w:t>情节严重的</w:t>
      </w:r>
      <w:r>
        <w:rPr>
          <w:rFonts w:ascii="宋体" w:cs="宋体"/>
          <w:sz w:val="21"/>
          <w:szCs w:val="21"/>
        </w:rPr>
        <w:t>,</w:t>
      </w:r>
      <w:r>
        <w:rPr>
          <w:rFonts w:hint="eastAsia" w:ascii="宋体" w:hAnsi="宋体" w:cs="宋体"/>
          <w:sz w:val="21"/>
          <w:szCs w:val="21"/>
        </w:rPr>
        <w:t>由</w:t>
      </w:r>
      <w:r>
        <w:rPr>
          <w:rFonts w:hint="eastAsia" w:ascii="宋体" w:hAnsi="宋体" w:cs="宋体"/>
          <w:sz w:val="21"/>
          <w:szCs w:val="21"/>
          <w:highlight w:val="none"/>
        </w:rPr>
        <w:t>工商行政管理机关吊销营业</w:t>
      </w:r>
      <w:r>
        <w:rPr>
          <w:rFonts w:hint="eastAsia" w:ascii="宋体" w:hAnsi="宋体" w:cs="宋体"/>
          <w:sz w:val="21"/>
          <w:szCs w:val="21"/>
        </w:rPr>
        <w:t>执照</w:t>
      </w:r>
      <w:r>
        <w:rPr>
          <w:rFonts w:ascii="宋体" w:hAnsi="宋体" w:cs="宋体"/>
          <w:sz w:val="21"/>
          <w:szCs w:val="21"/>
        </w:rPr>
        <w:t>;</w:t>
      </w:r>
      <w:r>
        <w:rPr>
          <w:rFonts w:hint="eastAsia" w:ascii="宋体" w:hAnsi="宋体" w:cs="宋体"/>
          <w:sz w:val="21"/>
          <w:szCs w:val="21"/>
        </w:rPr>
        <w:t>构成犯罪的</w:t>
      </w:r>
      <w:r>
        <w:rPr>
          <w:rFonts w:ascii="宋体" w:cs="宋体"/>
          <w:sz w:val="21"/>
          <w:szCs w:val="21"/>
        </w:rPr>
        <w:t>,</w:t>
      </w:r>
      <w:r>
        <w:rPr>
          <w:rFonts w:hint="eastAsia" w:ascii="宋体" w:hAnsi="宋体" w:cs="宋体"/>
          <w:sz w:val="21"/>
          <w:szCs w:val="21"/>
        </w:rPr>
        <w:t>依法追究刑事责任</w:t>
      </w:r>
      <w:r>
        <w:rPr>
          <w:rFonts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18.1</w:t>
      </w:r>
      <w:r>
        <w:rPr>
          <w:rFonts w:hint="eastAsia" w:ascii="宋体" w:hAnsi="宋体" w:cs="宋体"/>
          <w:sz w:val="21"/>
          <w:szCs w:val="21"/>
        </w:rPr>
        <w:t>提供虚假材料谋取中标的</w:t>
      </w:r>
      <w:r>
        <w:rPr>
          <w:rFonts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18.2</w:t>
      </w:r>
      <w:r>
        <w:rPr>
          <w:rFonts w:hint="eastAsia" w:ascii="宋体" w:hAnsi="宋体" w:cs="宋体"/>
          <w:sz w:val="21"/>
          <w:szCs w:val="21"/>
        </w:rPr>
        <w:t>采取不正当手段诋毁、排挤其他报价人的</w:t>
      </w:r>
      <w:r>
        <w:rPr>
          <w:rFonts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18.3</w:t>
      </w:r>
      <w:r>
        <w:rPr>
          <w:rFonts w:hint="eastAsia" w:ascii="宋体" w:hAnsi="宋体" w:cs="宋体"/>
          <w:sz w:val="21"/>
          <w:szCs w:val="21"/>
        </w:rPr>
        <w:t>与采购人、采购代理机构、其他报价人恶意串通的</w:t>
      </w:r>
      <w:r>
        <w:rPr>
          <w:rFonts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18.4</w:t>
      </w:r>
      <w:r>
        <w:rPr>
          <w:rFonts w:hint="eastAsia" w:ascii="宋体" w:hAnsi="宋体" w:cs="宋体"/>
          <w:sz w:val="21"/>
          <w:szCs w:val="21"/>
        </w:rPr>
        <w:t>向采购人、采购代理机构行贿或者提供其他不正当利益的</w:t>
      </w:r>
      <w:r>
        <w:rPr>
          <w:rFonts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18.5</w:t>
      </w:r>
      <w:r>
        <w:rPr>
          <w:rFonts w:hint="eastAsia" w:ascii="宋体" w:hAnsi="宋体" w:cs="宋体"/>
          <w:sz w:val="21"/>
          <w:szCs w:val="21"/>
        </w:rPr>
        <w:t>在招标过程中与采购人进行协商谈判、不按照询价文件和中标人的报价文件订立合同</w:t>
      </w:r>
      <w:r>
        <w:rPr>
          <w:rFonts w:ascii="宋体" w:cs="宋体"/>
          <w:sz w:val="21"/>
          <w:szCs w:val="21"/>
        </w:rPr>
        <w:t>,</w:t>
      </w:r>
      <w:r>
        <w:rPr>
          <w:rFonts w:hint="eastAsia" w:ascii="宋体" w:hAnsi="宋体" w:cs="宋体"/>
          <w:sz w:val="21"/>
          <w:szCs w:val="21"/>
        </w:rPr>
        <w:t>或者与采购人另行订立背离合同实质性内容的协议的</w:t>
      </w:r>
      <w:r>
        <w:rPr>
          <w:rFonts w:ascii="宋体" w:hAnsi="宋体" w:cs="宋体"/>
          <w:sz w:val="21"/>
          <w:szCs w:val="21"/>
        </w:rPr>
        <w:t>;</w:t>
      </w:r>
    </w:p>
    <w:p>
      <w:pPr>
        <w:adjustRightInd/>
        <w:snapToGrid w:val="0"/>
        <w:spacing w:line="360" w:lineRule="auto"/>
        <w:ind w:left="-2" w:firstLine="539"/>
        <w:jc w:val="both"/>
        <w:textAlignment w:val="auto"/>
        <w:rPr>
          <w:rFonts w:ascii="宋体" w:cs="宋体"/>
          <w:sz w:val="21"/>
          <w:szCs w:val="21"/>
        </w:rPr>
      </w:pPr>
      <w:r>
        <w:rPr>
          <w:rFonts w:ascii="宋体" w:hAnsi="宋体" w:cs="宋体"/>
          <w:sz w:val="21"/>
          <w:szCs w:val="21"/>
        </w:rPr>
        <w:t>18.6</w:t>
      </w:r>
      <w:r>
        <w:rPr>
          <w:rFonts w:hint="eastAsia" w:ascii="宋体" w:hAnsi="宋体" w:cs="宋体"/>
          <w:sz w:val="21"/>
          <w:szCs w:val="21"/>
        </w:rPr>
        <w:t>拒绝有关部门监督检查或者提供虚假情况的。</w:t>
      </w:r>
      <w:bookmarkStart w:id="18" w:name="_Toc175644026"/>
      <w:bookmarkStart w:id="19" w:name="_Toc326251059"/>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pStyle w:val="2"/>
      </w:pPr>
    </w:p>
    <w:p>
      <w:pPr>
        <w:pStyle w:val="2"/>
      </w:pPr>
    </w:p>
    <w:p>
      <w:pPr>
        <w:pStyle w:val="3"/>
      </w:pPr>
    </w:p>
    <w:p>
      <w:pPr>
        <w:pStyle w:val="5"/>
      </w:pPr>
    </w:p>
    <w:p>
      <w:pPr>
        <w:pStyle w:val="3"/>
      </w:pPr>
    </w:p>
    <w:p>
      <w:pPr>
        <w:adjustRightInd/>
        <w:snapToGrid w:val="0"/>
        <w:spacing w:line="360" w:lineRule="auto"/>
        <w:ind w:left="-2" w:firstLine="539"/>
        <w:jc w:val="both"/>
        <w:textAlignment w:val="auto"/>
        <w:rPr>
          <w:rFonts w:ascii="宋体" w:cs="宋体"/>
          <w:sz w:val="21"/>
          <w:szCs w:val="21"/>
        </w:rPr>
      </w:pPr>
    </w:p>
    <w:p>
      <w:pPr>
        <w:pStyle w:val="2"/>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2048" w:firstLineChars="600"/>
        <w:jc w:val="both"/>
        <w:textAlignment w:val="auto"/>
        <w:rPr>
          <w:rFonts w:ascii="宋体"/>
          <w:sz w:val="21"/>
          <w:szCs w:val="21"/>
        </w:rPr>
      </w:pPr>
      <w:r>
        <w:rPr>
          <w:rFonts w:hint="eastAsia" w:ascii="宋体" w:hAnsi="宋体" w:cs="宋体"/>
          <w:b/>
          <w:bCs/>
          <w:spacing w:val="10"/>
          <w:sz w:val="32"/>
          <w:szCs w:val="32"/>
        </w:rPr>
        <w:t>第三部分</w:t>
      </w:r>
      <w:bookmarkEnd w:id="18"/>
      <w:r>
        <w:rPr>
          <w:rFonts w:hint="eastAsia" w:ascii="宋体" w:hAnsi="宋体" w:cs="宋体"/>
          <w:b/>
          <w:bCs/>
          <w:spacing w:val="10"/>
          <w:sz w:val="32"/>
          <w:szCs w:val="32"/>
        </w:rPr>
        <w:t>商务、技术要求</w:t>
      </w:r>
      <w:bookmarkEnd w:id="19"/>
    </w:p>
    <w:p>
      <w:pPr>
        <w:keepNext w:val="0"/>
        <w:keepLines w:val="0"/>
        <w:pageBreakBefore w:val="0"/>
        <w:widowControl/>
        <w:numPr>
          <w:ilvl w:val="0"/>
          <w:numId w:val="5"/>
        </w:numPr>
        <w:kinsoku/>
        <w:wordWrap/>
        <w:overflowPunct/>
        <w:topLinePunct w:val="0"/>
        <w:autoSpaceDE/>
        <w:autoSpaceDN/>
        <w:bidi w:val="0"/>
        <w:adjustRightInd w:val="0"/>
        <w:snapToGrid w:val="0"/>
        <w:spacing w:line="400" w:lineRule="exact"/>
        <w:rPr>
          <w:rFonts w:ascii="宋体"/>
          <w:sz w:val="21"/>
          <w:szCs w:val="21"/>
        </w:rPr>
      </w:pPr>
      <w:r>
        <w:rPr>
          <w:rFonts w:hint="eastAsia" w:ascii="宋体" w:hAnsi="宋体" w:cs="宋体"/>
          <w:b/>
          <w:bCs/>
          <w:sz w:val="21"/>
          <w:szCs w:val="21"/>
        </w:rPr>
        <w:t>商务要求</w:t>
      </w:r>
      <w:r>
        <w:rPr>
          <w:rFonts w:hint="eastAsia" w:ascii="宋体" w:hAnsi="宋体" w:cs="宋体"/>
          <w:sz w:val="21"/>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color w:val="0000FF"/>
          <w:sz w:val="21"/>
          <w:szCs w:val="21"/>
          <w:highlight w:val="none"/>
        </w:rPr>
      </w:pPr>
      <w:r>
        <w:rPr>
          <w:rFonts w:ascii="宋体" w:cs="宋体"/>
          <w:color w:val="000000"/>
          <w:sz w:val="21"/>
          <w:szCs w:val="21"/>
          <w:highlight w:val="none"/>
        </w:rPr>
        <w:t>1</w:t>
      </w:r>
      <w:r>
        <w:rPr>
          <w:rFonts w:hint="eastAsia" w:ascii="宋体" w:cs="宋体"/>
          <w:color w:val="000000"/>
          <w:sz w:val="21"/>
          <w:szCs w:val="21"/>
          <w:highlight w:val="none"/>
        </w:rPr>
        <w:t>、本项目预算：</w:t>
      </w:r>
      <w:r>
        <w:rPr>
          <w:rFonts w:hint="eastAsia" w:ascii="宋体" w:cs="宋体"/>
          <w:color w:val="000000"/>
          <w:sz w:val="21"/>
          <w:szCs w:val="21"/>
          <w:highlight w:val="none"/>
          <w:lang w:val="en-US" w:eastAsia="zh-CN"/>
        </w:rPr>
        <w:t>15万元</w:t>
      </w:r>
      <w:r>
        <w:rPr>
          <w:rFonts w:hint="eastAsia" w:ascii="宋体" w:hAnsi="宋体" w:cs="宋体"/>
          <w:color w:val="00000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sz w:val="21"/>
          <w:szCs w:val="21"/>
          <w:highlight w:val="none"/>
        </w:rPr>
      </w:pPr>
      <w:r>
        <w:rPr>
          <w:rFonts w:ascii="宋体" w:cs="宋体"/>
          <w:color w:val="000000"/>
          <w:sz w:val="21"/>
          <w:szCs w:val="21"/>
          <w:highlight w:val="none"/>
        </w:rPr>
        <w:t>2</w:t>
      </w:r>
      <w:r>
        <w:rPr>
          <w:rFonts w:hint="eastAsia" w:ascii="宋体" w:cs="宋体"/>
          <w:color w:val="000000"/>
          <w:sz w:val="21"/>
          <w:szCs w:val="21"/>
          <w:highlight w:val="none"/>
        </w:rPr>
        <w:t>、检验服务开始时间：合同签订后</w:t>
      </w:r>
      <w:r>
        <w:rPr>
          <w:rFonts w:hint="eastAsia" w:ascii="宋体" w:cs="宋体"/>
          <w:color w:val="000000"/>
          <w:sz w:val="21"/>
          <w:szCs w:val="21"/>
          <w:highlight w:val="none"/>
          <w:lang w:val="en-US" w:eastAsia="zh-CN"/>
        </w:rPr>
        <w:t>5</w:t>
      </w:r>
      <w:r>
        <w:rPr>
          <w:rFonts w:hint="eastAsia" w:ascii="宋体" w:cs="宋体"/>
          <w:color w:val="000000"/>
          <w:sz w:val="21"/>
          <w:szCs w:val="21"/>
          <w:highlight w:val="none"/>
        </w:rPr>
        <w:t>个工作日。</w:t>
      </w:r>
    </w:p>
    <w:p>
      <w:pPr>
        <w:keepNext w:val="0"/>
        <w:keepLines w:val="0"/>
        <w:pageBreakBefore w:val="0"/>
        <w:widowControl/>
        <w:kinsoku/>
        <w:wordWrap/>
        <w:overflowPunct/>
        <w:topLinePunct w:val="0"/>
        <w:autoSpaceDE/>
        <w:autoSpaceDN/>
        <w:bidi w:val="0"/>
        <w:adjustRightInd w:val="0"/>
        <w:snapToGrid w:val="0"/>
        <w:spacing w:line="400" w:lineRule="exact"/>
        <w:rPr>
          <w:rFonts w:ascii="宋体"/>
          <w:color w:val="000000"/>
          <w:sz w:val="21"/>
          <w:szCs w:val="21"/>
          <w:highlight w:val="none"/>
        </w:rPr>
      </w:pPr>
      <w:r>
        <w:rPr>
          <w:rFonts w:ascii="宋体" w:cs="宋体"/>
          <w:color w:val="000000"/>
          <w:sz w:val="21"/>
          <w:szCs w:val="21"/>
          <w:highlight w:val="none"/>
        </w:rPr>
        <w:t xml:space="preserve">     3</w:t>
      </w:r>
      <w:r>
        <w:rPr>
          <w:rFonts w:hint="eastAsia" w:ascii="宋体" w:cs="宋体"/>
          <w:color w:val="000000"/>
          <w:sz w:val="21"/>
          <w:szCs w:val="21"/>
          <w:highlight w:val="none"/>
        </w:rPr>
        <w:t>、检验服务开展地点：</w:t>
      </w:r>
      <w:r>
        <w:rPr>
          <w:rFonts w:hint="eastAsia" w:ascii="宋体" w:hAnsi="宋体" w:cs="宋体"/>
          <w:sz w:val="21"/>
          <w:szCs w:val="21"/>
          <w:highlight w:val="none"/>
        </w:rPr>
        <w:t>青海省卫生和计划生育委员会卫生监督所指定的医疗卫生机构</w:t>
      </w:r>
      <w:r>
        <w:rPr>
          <w:rFonts w:hint="eastAsia" w:ascii="宋体" w:cs="宋体"/>
          <w:color w:val="00000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eastAsia="宋体"/>
          <w:color w:val="000000"/>
          <w:sz w:val="21"/>
          <w:szCs w:val="21"/>
          <w:lang w:val="en-US" w:eastAsia="zh-CN"/>
        </w:rPr>
      </w:pPr>
      <w:r>
        <w:rPr>
          <w:rFonts w:ascii="宋体" w:cs="宋体"/>
          <w:color w:val="000000"/>
          <w:sz w:val="21"/>
          <w:szCs w:val="21"/>
        </w:rPr>
        <w:t xml:space="preserve">     4</w:t>
      </w:r>
      <w:r>
        <w:rPr>
          <w:rFonts w:hint="eastAsia" w:ascii="宋体" w:cs="宋体"/>
          <w:color w:val="000000"/>
          <w:sz w:val="21"/>
          <w:szCs w:val="21"/>
        </w:rPr>
        <w:t>、付款：按照规定完成检验服务后，采购人出具验收单和中标人提供检验服务发票后，</w:t>
      </w:r>
      <w:r>
        <w:rPr>
          <w:rFonts w:ascii="宋体" w:cs="宋体"/>
          <w:color w:val="000000"/>
          <w:sz w:val="21"/>
          <w:szCs w:val="21"/>
        </w:rPr>
        <w:t>7</w:t>
      </w:r>
      <w:r>
        <w:rPr>
          <w:rFonts w:hint="eastAsia" w:ascii="宋体" w:cs="宋体"/>
          <w:color w:val="000000"/>
          <w:sz w:val="21"/>
          <w:szCs w:val="21"/>
        </w:rPr>
        <w:t>个工作日内一次性付清。</w:t>
      </w:r>
    </w:p>
    <w:p>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b/>
          <w:bCs/>
          <w:color w:val="000000"/>
          <w:sz w:val="21"/>
          <w:szCs w:val="21"/>
        </w:rPr>
      </w:pPr>
      <w:r>
        <w:rPr>
          <w:rFonts w:ascii="宋体" w:cs="宋体"/>
          <w:color w:val="000000"/>
          <w:sz w:val="21"/>
          <w:szCs w:val="21"/>
        </w:rPr>
        <w:t>5</w:t>
      </w:r>
      <w:r>
        <w:rPr>
          <w:rFonts w:hint="eastAsia" w:ascii="宋体" w:cs="宋体"/>
          <w:color w:val="000000"/>
          <w:sz w:val="21"/>
          <w:szCs w:val="21"/>
        </w:rPr>
        <w:t>、检验报告样品：有</w:t>
      </w:r>
    </w:p>
    <w:p>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b w:val="0"/>
          <w:bCs w:val="0"/>
          <w:color w:val="000000" w:themeColor="text1"/>
          <w:sz w:val="21"/>
          <w:szCs w:val="21"/>
          <w14:textFill>
            <w14:solidFill>
              <w14:schemeClr w14:val="tx1"/>
            </w14:solidFill>
          </w14:textFill>
        </w:rPr>
      </w:pPr>
      <w:r>
        <w:rPr>
          <w:rFonts w:ascii="宋体" w:cs="宋体"/>
          <w:b w:val="0"/>
          <w:bCs w:val="0"/>
          <w:color w:val="000000" w:themeColor="text1"/>
          <w:sz w:val="21"/>
          <w:szCs w:val="21"/>
          <w14:textFill>
            <w14:solidFill>
              <w14:schemeClr w14:val="tx1"/>
            </w14:solidFill>
          </w14:textFill>
        </w:rPr>
        <w:t>6</w:t>
      </w:r>
      <w:r>
        <w:rPr>
          <w:rFonts w:hint="eastAsia" w:ascii="宋体" w:cs="宋体"/>
          <w:b w:val="0"/>
          <w:bCs w:val="0"/>
          <w:color w:val="000000" w:themeColor="text1"/>
          <w:sz w:val="21"/>
          <w:szCs w:val="21"/>
          <w14:textFill>
            <w14:solidFill>
              <w14:schemeClr w14:val="tx1"/>
            </w14:solidFill>
          </w14:textFill>
        </w:rPr>
        <w:t>、本项目报价含监督采样中的样品采集、交通等费用。</w:t>
      </w:r>
    </w:p>
    <w:p>
      <w:pPr>
        <w:keepNext w:val="0"/>
        <w:keepLines w:val="0"/>
        <w:pageBreakBefore w:val="0"/>
        <w:kinsoku/>
        <w:wordWrap/>
        <w:overflowPunct/>
        <w:topLinePunct w:val="0"/>
        <w:autoSpaceDE/>
        <w:autoSpaceDN/>
        <w:bidi w:val="0"/>
        <w:adjustRightInd w:val="0"/>
        <w:spacing w:line="400" w:lineRule="exact"/>
        <w:ind w:firstLine="630" w:firstLineChars="300"/>
        <w:rPr>
          <w:rFonts w:ascii="宋体"/>
          <w:color w:val="000000"/>
          <w:sz w:val="21"/>
          <w:szCs w:val="21"/>
        </w:rPr>
      </w:pPr>
      <w:r>
        <w:rPr>
          <w:rFonts w:hint="eastAsia" w:ascii="宋体" w:cs="宋体"/>
          <w:color w:val="000000"/>
          <w:sz w:val="21"/>
          <w:szCs w:val="21"/>
          <w:lang w:val="en-US" w:eastAsia="zh-CN"/>
        </w:rPr>
        <w:t>7</w:t>
      </w:r>
      <w:r>
        <w:rPr>
          <w:rFonts w:hint="eastAsia" w:ascii="宋体" w:cs="宋体"/>
          <w:color w:val="000000"/>
          <w:sz w:val="21"/>
          <w:szCs w:val="21"/>
        </w:rPr>
        <w:t>、</w:t>
      </w:r>
      <w:r>
        <w:rPr>
          <w:rFonts w:hint="eastAsia" w:ascii="宋体" w:cs="宋体"/>
          <w:color w:val="000000"/>
          <w:kern w:val="44"/>
          <w:sz w:val="21"/>
          <w:szCs w:val="21"/>
        </w:rPr>
        <w:t>售后服务</w:t>
      </w:r>
      <w:r>
        <w:rPr>
          <w:rFonts w:hint="eastAsia" w:ascii="宋体" w:cs="宋体"/>
          <w:b/>
          <w:bCs/>
          <w:color w:val="000000"/>
          <w:kern w:val="44"/>
          <w:sz w:val="21"/>
          <w:szCs w:val="21"/>
        </w:rPr>
        <w:t>：</w:t>
      </w:r>
      <w:r>
        <w:rPr>
          <w:rFonts w:hint="eastAsia" w:ascii="宋体" w:cs="宋体"/>
          <w:color w:val="000000"/>
          <w:kern w:val="44"/>
          <w:sz w:val="21"/>
          <w:szCs w:val="21"/>
        </w:rPr>
        <w:t>由报价人自行承诺投标（符合采购要求）</w:t>
      </w:r>
    </w:p>
    <w:p>
      <w:pPr>
        <w:keepNext w:val="0"/>
        <w:keepLines w:val="0"/>
        <w:pageBreakBefore w:val="0"/>
        <w:kinsoku/>
        <w:wordWrap/>
        <w:overflowPunct/>
        <w:topLinePunct w:val="0"/>
        <w:autoSpaceDE/>
        <w:autoSpaceDN/>
        <w:bidi w:val="0"/>
        <w:adjustRightInd w:val="0"/>
        <w:spacing w:line="400" w:lineRule="exact"/>
        <w:ind w:firstLine="413" w:firstLineChars="196"/>
        <w:rPr>
          <w:rFonts w:ascii="宋体"/>
          <w:b/>
          <w:bCs/>
          <w:sz w:val="21"/>
          <w:szCs w:val="21"/>
        </w:rPr>
      </w:pPr>
      <w:r>
        <w:rPr>
          <w:rFonts w:hint="eastAsia" w:ascii="宋体" w:hAnsi="宋体" w:cs="宋体"/>
          <w:b/>
          <w:bCs/>
          <w:sz w:val="21"/>
          <w:szCs w:val="21"/>
        </w:rPr>
        <w:t>二、详细技术参数：</w:t>
      </w:r>
    </w:p>
    <w:p>
      <w:pPr>
        <w:keepNext w:val="0"/>
        <w:keepLines w:val="0"/>
        <w:pageBreakBefore w:val="0"/>
        <w:kinsoku/>
        <w:wordWrap/>
        <w:overflowPunct/>
        <w:topLinePunct w:val="0"/>
        <w:autoSpaceDE/>
        <w:autoSpaceDN/>
        <w:bidi w:val="0"/>
        <w:adjustRightInd w:val="0"/>
        <w:spacing w:line="400" w:lineRule="exact"/>
        <w:ind w:firstLine="411" w:firstLineChars="196"/>
        <w:rPr>
          <w:rFonts w:ascii="宋体"/>
          <w:b/>
          <w:bCs/>
          <w:sz w:val="21"/>
          <w:szCs w:val="21"/>
        </w:rPr>
      </w:pPr>
      <w:r>
        <w:rPr>
          <w:rFonts w:hint="eastAsia" w:ascii="宋体" w:hAnsi="宋体" w:cs="宋体"/>
          <w:sz w:val="21"/>
          <w:szCs w:val="21"/>
        </w:rPr>
        <w:t>说明：技术参数前加★号的参数指标为要求产品实质性响应的主要技术指标</w:t>
      </w:r>
      <w:r>
        <w:rPr>
          <w:rFonts w:ascii="宋体" w:cs="宋体"/>
          <w:sz w:val="21"/>
          <w:szCs w:val="21"/>
        </w:rPr>
        <w:t>,</w:t>
      </w:r>
      <w:r>
        <w:rPr>
          <w:rFonts w:hint="eastAsia" w:ascii="宋体" w:hAnsi="宋体" w:cs="宋体"/>
          <w:sz w:val="21"/>
          <w:szCs w:val="21"/>
        </w:rPr>
        <w:t>谈判人所报的产品须满足或优于这些指标。</w:t>
      </w:r>
    </w:p>
    <w:p>
      <w:pPr>
        <w:pStyle w:val="46"/>
        <w:keepNext w:val="0"/>
        <w:keepLines w:val="0"/>
        <w:pageBreakBefore w:val="0"/>
        <w:kinsoku/>
        <w:wordWrap/>
        <w:overflowPunct/>
        <w:topLinePunct w:val="0"/>
        <w:autoSpaceDE/>
        <w:autoSpaceDN/>
        <w:bidi w:val="0"/>
        <w:adjustRightInd w:val="0"/>
        <w:snapToGrid w:val="0"/>
        <w:spacing w:line="400" w:lineRule="exact"/>
        <w:ind w:firstLine="419"/>
        <w:textAlignment w:val="auto"/>
        <w:rPr>
          <w:rFonts w:hAnsi="宋体" w:cs="Times New Roman"/>
        </w:rPr>
      </w:pPr>
      <w:r>
        <w:rPr>
          <w:rFonts w:hint="eastAsia" w:hAnsi="宋体"/>
          <w:b/>
          <w:bCs/>
        </w:rPr>
        <w:t>三、质疑和修改通知：</w:t>
      </w:r>
      <w:r>
        <w:rPr>
          <w:rFonts w:hint="eastAsia" w:hAnsi="宋体"/>
        </w:rPr>
        <w:t>对采购需求及技术要求等表述内容理解不清楚的，请直接联系采购单位，视实际情况需修改招标文件的，在开标前对购买标书的投标人统一下发书面通知。</w:t>
      </w:r>
    </w:p>
    <w:p>
      <w:pPr>
        <w:pStyle w:val="46"/>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Ansi="宋体" w:cs="Times New Roman"/>
          <w:b/>
          <w:bCs/>
        </w:rPr>
      </w:pPr>
      <w:r>
        <w:rPr>
          <w:rFonts w:hint="eastAsia" w:hAnsi="宋体"/>
          <w:b/>
          <w:bCs/>
        </w:rPr>
        <w:t>四、其他商务要求</w:t>
      </w:r>
      <w:bookmarkStart w:id="20" w:name="_Toc326251060"/>
    </w:p>
    <w:p>
      <w:pPr>
        <w:keepNext w:val="0"/>
        <w:keepLines w:val="0"/>
        <w:pageBreakBefore w:val="0"/>
        <w:kinsoku/>
        <w:wordWrap/>
        <w:overflowPunct/>
        <w:topLinePunct w:val="0"/>
        <w:autoSpaceDE/>
        <w:autoSpaceDN/>
        <w:bidi w:val="0"/>
        <w:adjustRightInd w:val="0"/>
        <w:spacing w:line="400" w:lineRule="exact"/>
        <w:ind w:firstLine="512" w:firstLineChars="244"/>
        <w:rPr>
          <w:rFonts w:ascii="宋体" w:cs="宋体"/>
          <w:color w:val="000000"/>
          <w:sz w:val="21"/>
          <w:szCs w:val="21"/>
        </w:rPr>
      </w:pPr>
      <w:r>
        <w:rPr>
          <w:rFonts w:hint="eastAsia" w:ascii="宋体" w:hAnsi="宋体" w:cs="宋体"/>
          <w:color w:val="000000"/>
          <w:sz w:val="21"/>
          <w:szCs w:val="21"/>
        </w:rPr>
        <w:t>本地化服务：为了保证采集样品的质量，检测服务机构在国内有独立实验室，需提供法定代表人、</w:t>
      </w:r>
      <w:r>
        <w:rPr>
          <w:rFonts w:hint="eastAsia" w:ascii="宋体" w:cs="宋体"/>
          <w:color w:val="000000"/>
          <w:spacing w:val="10"/>
          <w:sz w:val="21"/>
          <w:szCs w:val="21"/>
        </w:rPr>
        <w:t>营业执照、检验检测机构资质认定证书（</w:t>
      </w:r>
      <w:r>
        <w:rPr>
          <w:rFonts w:ascii="宋体" w:cs="宋体"/>
          <w:color w:val="000000"/>
          <w:spacing w:val="10"/>
          <w:sz w:val="21"/>
          <w:szCs w:val="21"/>
        </w:rPr>
        <w:t>CMA</w:t>
      </w:r>
      <w:r>
        <w:rPr>
          <w:rFonts w:hint="eastAsia" w:ascii="宋体" w:cs="宋体"/>
          <w:color w:val="000000"/>
          <w:spacing w:val="10"/>
          <w:sz w:val="21"/>
          <w:szCs w:val="21"/>
        </w:rPr>
        <w:t>）</w:t>
      </w:r>
      <w:r>
        <w:rPr>
          <w:rFonts w:hint="eastAsia" w:ascii="宋体" w:hAnsi="宋体" w:cs="宋体"/>
          <w:color w:val="000000"/>
          <w:sz w:val="21"/>
          <w:szCs w:val="21"/>
        </w:rPr>
        <w:t>复印件等证明资料。</w:t>
      </w:r>
      <w:bookmarkEnd w:id="20"/>
      <w:bookmarkStart w:id="21" w:name="_Toc175644061"/>
      <w:bookmarkStart w:id="22" w:name="_Toc326251061"/>
    </w:p>
    <w:p>
      <w:pPr>
        <w:keepNext w:val="0"/>
        <w:keepLines w:val="0"/>
        <w:pageBreakBefore w:val="0"/>
        <w:kinsoku/>
        <w:wordWrap/>
        <w:overflowPunct/>
        <w:topLinePunct w:val="0"/>
        <w:autoSpaceDE/>
        <w:autoSpaceDN/>
        <w:bidi w:val="0"/>
        <w:adjustRightInd w:val="0"/>
        <w:spacing w:line="400" w:lineRule="exact"/>
        <w:ind w:firstLine="514" w:firstLineChars="244"/>
        <w:rPr>
          <w:rFonts w:ascii="宋体" w:cs="宋体"/>
          <w:b/>
          <w:bCs/>
          <w:sz w:val="21"/>
          <w:szCs w:val="21"/>
        </w:rPr>
      </w:pPr>
      <w:r>
        <w:rPr>
          <w:rFonts w:hint="eastAsia" w:ascii="宋体" w:hAnsi="宋体" w:cs="宋体"/>
          <w:b/>
          <w:bCs/>
          <w:sz w:val="21"/>
          <w:szCs w:val="21"/>
        </w:rPr>
        <w:t>五、采购需求和技术参数：</w:t>
      </w:r>
    </w:p>
    <w:p>
      <w:pPr>
        <w:pStyle w:val="46"/>
        <w:keepNext w:val="0"/>
        <w:keepLines w:val="0"/>
        <w:pageBreakBefore w:val="0"/>
        <w:kinsoku/>
        <w:wordWrap/>
        <w:overflowPunct/>
        <w:topLinePunct w:val="0"/>
        <w:autoSpaceDE/>
        <w:autoSpaceDN/>
        <w:bidi w:val="0"/>
        <w:adjustRightInd w:val="0"/>
        <w:snapToGrid w:val="0"/>
        <w:spacing w:line="400" w:lineRule="exact"/>
        <w:ind w:firstLine="419"/>
        <w:textAlignment w:val="auto"/>
        <w:rPr>
          <w:rFonts w:hAnsi="宋体"/>
          <w:color w:val="000000"/>
        </w:rPr>
      </w:pPr>
      <w:r>
        <w:rPr>
          <w:rFonts w:hint="eastAsia" w:hAnsi="宋体"/>
        </w:rPr>
        <w:t>项目编号：</w:t>
      </w:r>
      <w:r>
        <w:rPr>
          <w:rFonts w:hAnsi="宋体"/>
          <w:color w:val="000000"/>
        </w:rPr>
        <w:t>20</w:t>
      </w:r>
      <w:r>
        <w:rPr>
          <w:rFonts w:hint="eastAsia" w:hAnsi="宋体"/>
          <w:color w:val="000000"/>
          <w:lang w:val="en-US" w:eastAsia="zh-CN"/>
        </w:rPr>
        <w:t>25</w:t>
      </w:r>
      <w:r>
        <w:rPr>
          <w:rFonts w:hAnsi="宋体"/>
          <w:color w:val="000000"/>
        </w:rPr>
        <w:t>-0</w:t>
      </w:r>
      <w:r>
        <w:rPr>
          <w:rFonts w:hint="eastAsia" w:hAnsi="宋体"/>
          <w:color w:val="000000"/>
          <w:lang w:val="en-US" w:eastAsia="zh-CN"/>
        </w:rPr>
        <w:t>1</w:t>
      </w:r>
      <w:r>
        <w:rPr>
          <w:rFonts w:hAnsi="宋体"/>
          <w:color w:val="000000"/>
        </w:rPr>
        <w:t xml:space="preserve">   </w:t>
      </w:r>
      <w:r>
        <w:rPr>
          <w:rFonts w:hint="eastAsia" w:hAnsi="宋体"/>
          <w:color w:val="000000"/>
        </w:rPr>
        <w:t>项目</w:t>
      </w:r>
      <w:r>
        <w:rPr>
          <w:rFonts w:hint="eastAsia" w:hAnsi="宋体"/>
          <w:color w:val="000000"/>
          <w:lang w:val="en-US" w:eastAsia="zh-CN"/>
        </w:rPr>
        <w:t>预算：</w:t>
      </w:r>
      <w:r>
        <w:rPr>
          <w:rFonts w:hint="eastAsia" w:ascii="宋体" w:cs="宋体"/>
          <w:color w:val="000000"/>
          <w:sz w:val="21"/>
          <w:szCs w:val="21"/>
          <w:highlight w:val="none"/>
          <w:lang w:val="en-US" w:eastAsia="zh-CN"/>
        </w:rPr>
        <w:t>1</w:t>
      </w:r>
      <w:r>
        <w:rPr>
          <w:rFonts w:hint="eastAsia" w:cs="宋体"/>
          <w:color w:val="000000"/>
          <w:sz w:val="21"/>
          <w:szCs w:val="21"/>
          <w:highlight w:val="none"/>
          <w:lang w:val="en-US" w:eastAsia="zh-CN"/>
        </w:rPr>
        <w:t>5</w:t>
      </w:r>
      <w:r>
        <w:rPr>
          <w:rFonts w:hint="eastAsia" w:ascii="宋体" w:cs="宋体"/>
          <w:color w:val="000000"/>
          <w:sz w:val="21"/>
          <w:szCs w:val="21"/>
          <w:highlight w:val="none"/>
          <w:lang w:val="en-US" w:eastAsia="zh-CN"/>
        </w:rPr>
        <w:t>万元</w:t>
      </w:r>
      <w:r>
        <w:rPr>
          <w:rFonts w:hint="eastAsia" w:ascii="宋体" w:hAnsi="宋体" w:cs="宋体"/>
          <w:color w:val="000000"/>
          <w:sz w:val="21"/>
          <w:szCs w:val="21"/>
          <w:highlight w:val="none"/>
        </w:rPr>
        <w:t>。</w:t>
      </w:r>
    </w:p>
    <w:p>
      <w:pPr>
        <w:spacing w:line="360" w:lineRule="auto"/>
        <w:jc w:val="center"/>
        <w:rPr>
          <w:rFonts w:hint="eastAsia" w:ascii="宋体" w:hAnsi="宋体" w:cs="宋体"/>
          <w:b/>
          <w:bCs/>
          <w:sz w:val="21"/>
          <w:szCs w:val="21"/>
        </w:rPr>
      </w:pPr>
      <w:r>
        <w:rPr>
          <w:rFonts w:hint="eastAsia" w:ascii="宋体" w:hAnsi="宋体" w:cs="宋体"/>
          <w:b/>
          <w:bCs/>
          <w:sz w:val="21"/>
          <w:szCs w:val="21"/>
          <w:lang w:val="en-US" w:eastAsia="zh-CN"/>
        </w:rPr>
        <w:t>包1</w:t>
      </w:r>
      <w:r>
        <w:rPr>
          <w:rFonts w:hint="eastAsia" w:ascii="宋体" w:hAnsi="宋体" w:cs="宋体"/>
          <w:b/>
          <w:bCs/>
          <w:sz w:val="21"/>
          <w:szCs w:val="21"/>
        </w:rPr>
        <w:t>采购需求表</w:t>
      </w:r>
    </w:p>
    <w:tbl>
      <w:tblPr>
        <w:tblStyle w:val="23"/>
        <w:tblW w:w="986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73"/>
        <w:gridCol w:w="1434"/>
        <w:gridCol w:w="3501"/>
        <w:gridCol w:w="786"/>
        <w:gridCol w:w="771"/>
        <w:gridCol w:w="726"/>
        <w:gridCol w:w="8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bookmarkStart w:id="23" w:name="_Toc424555851"/>
            <w:r>
              <w:rPr>
                <w:rFonts w:hint="eastAsia" w:ascii="仿宋" w:hAnsi="仿宋" w:eastAsia="仿宋" w:cs="仿宋"/>
                <w:color w:val="000000"/>
                <w:spacing w:val="10"/>
                <w:sz w:val="21"/>
                <w:szCs w:val="21"/>
                <w:highlight w:val="none"/>
              </w:rPr>
              <w:t>序号</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名 称</w:t>
            </w:r>
          </w:p>
        </w:tc>
        <w:tc>
          <w:tcPr>
            <w:tcW w:w="143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项目</w:t>
            </w:r>
          </w:p>
        </w:tc>
        <w:tc>
          <w:tcPr>
            <w:tcW w:w="350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检验依据</w:t>
            </w:r>
          </w:p>
        </w:tc>
        <w:tc>
          <w:tcPr>
            <w:tcW w:w="78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计量单位</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单价</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(元）</w:t>
            </w:r>
          </w:p>
        </w:tc>
        <w:tc>
          <w:tcPr>
            <w:tcW w:w="7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数量</w:t>
            </w:r>
          </w:p>
        </w:tc>
        <w:tc>
          <w:tcPr>
            <w:tcW w:w="82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highlight w:val="none"/>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合计</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lang w:eastAsia="zh-CN"/>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物体表面</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应符合</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GB15982-2012《医院消毒卫生标准》；</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WS/T313-2019《医务人员手卫生规范》；</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WS/T367-2012《医疗机构消毒技术规范》；</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中华人民共和国卫生行业标准WS310.2-2016《医院消毒供应中心 第2部分清洗消毒与灭菌技术操作规范》；</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WS310.3-2016《</w:t>
            </w:r>
            <w:r>
              <w:rPr>
                <w:rStyle w:val="60"/>
                <w:rFonts w:hint="default" w:ascii="仿宋" w:hAnsi="仿宋" w:eastAsia="仿宋" w:cs="仿宋"/>
                <w:b w:val="0"/>
                <w:i w:val="0"/>
                <w:iCs w:val="0"/>
                <w:caps w:val="0"/>
                <w:color w:val="000000"/>
                <w:spacing w:val="0"/>
                <w:w w:val="100"/>
                <w:kern w:val="0"/>
                <w:sz w:val="21"/>
                <w:szCs w:val="21"/>
                <w:highlight w:val="none"/>
                <w:lang w:val="en-US" w:eastAsia="zh-CN"/>
              </w:rPr>
              <w:t>医院消毒供应中心</w:t>
            </w:r>
            <w:r>
              <w:rPr>
                <w:rStyle w:val="60"/>
                <w:rFonts w:hint="eastAsia" w:ascii="仿宋" w:hAnsi="仿宋" w:eastAsia="仿宋" w:cs="仿宋"/>
                <w:b w:val="0"/>
                <w:i w:val="0"/>
                <w:iCs w:val="0"/>
                <w:caps w:val="0"/>
                <w:color w:val="000000"/>
                <w:spacing w:val="0"/>
                <w:w w:val="100"/>
                <w:kern w:val="0"/>
                <w:sz w:val="21"/>
                <w:szCs w:val="21"/>
                <w:highlight w:val="none"/>
                <w:lang w:val="en-US" w:eastAsia="zh-CN"/>
              </w:rPr>
              <w:t xml:space="preserve"> </w:t>
            </w:r>
            <w:r>
              <w:rPr>
                <w:rStyle w:val="60"/>
                <w:rFonts w:hint="default" w:ascii="仿宋" w:hAnsi="仿宋" w:eastAsia="仿宋" w:cs="仿宋"/>
                <w:b w:val="0"/>
                <w:i w:val="0"/>
                <w:iCs w:val="0"/>
                <w:caps w:val="0"/>
                <w:color w:val="000000"/>
                <w:spacing w:val="0"/>
                <w:w w:val="100"/>
                <w:kern w:val="0"/>
                <w:sz w:val="21"/>
                <w:szCs w:val="21"/>
                <w:highlight w:val="none"/>
                <w:lang w:val="en-US" w:eastAsia="zh-CN"/>
              </w:rPr>
              <w:t>第3部分:清洗消毒及灭菌效果监测标准</w:t>
            </w:r>
            <w:r>
              <w:rPr>
                <w:rStyle w:val="60"/>
                <w:rFonts w:hint="eastAsia" w:ascii="仿宋" w:hAnsi="仿宋" w:eastAsia="仿宋" w:cs="仿宋"/>
                <w:b w:val="0"/>
                <w:i w:val="0"/>
                <w:iCs w:val="0"/>
                <w:caps w:val="0"/>
                <w:color w:val="000000"/>
                <w:spacing w:val="0"/>
                <w:w w:val="100"/>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default"/>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中华人民共和国医药行业标准YY/T 0734.1-2018《清洗消毒器第1部分:通用要求和试验》等要求</w:t>
            </w: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77</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2</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top"/>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医务人员手</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107</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3</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使用中</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消毒液</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消毒液</w:t>
            </w:r>
          </w:p>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染菌量</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77</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4</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（消毒）器械（高、中、低度危险）</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5</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牙椅水路</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6</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手术室</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洁净度</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288</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7</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灭菌设备</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生物监测</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8</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清洗消毒器</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Fonts w:ascii="Microsoft YaHei UI" w:hAnsi="Microsoft YaHei UI" w:eastAsia="Microsoft YaHei UI" w:cs="Microsoft YaHei UI"/>
                <w:i w:val="0"/>
                <w:iCs w:val="0"/>
                <w:caps w:val="0"/>
                <w:color w:val="3E3E3E"/>
                <w:spacing w:val="12"/>
                <w:sz w:val="16"/>
                <w:szCs w:val="16"/>
                <w:highlight w:val="none"/>
                <w:shd w:val="clear" w:fill="FFFFFF"/>
              </w:rPr>
              <w:t>A</w:t>
            </w:r>
            <w:r>
              <w:rPr>
                <w:rFonts w:hint="eastAsia" w:ascii="Microsoft YaHei UI" w:hAnsi="Microsoft YaHei UI" w:eastAsia="Microsoft YaHei UI" w:cs="Microsoft YaHei UI"/>
                <w:i w:val="0"/>
                <w:iCs w:val="0"/>
                <w:caps w:val="0"/>
                <w:color w:val="3E3E3E"/>
                <w:spacing w:val="12"/>
                <w:sz w:val="24"/>
                <w:szCs w:val="24"/>
                <w:highlight w:val="none"/>
                <w:shd w:val="clear" w:fill="FFFFFF"/>
                <w:vertAlign w:val="subscript"/>
              </w:rPr>
              <w:t>0</w:t>
            </w:r>
            <w:r>
              <w:rPr>
                <w:rFonts w:hint="eastAsia" w:ascii="Microsoft YaHei UI" w:hAnsi="Microsoft YaHei UI" w:eastAsia="Microsoft YaHei UI" w:cs="Microsoft YaHei UI"/>
                <w:i w:val="0"/>
                <w:iCs w:val="0"/>
                <w:caps w:val="0"/>
                <w:color w:val="3E3E3E"/>
                <w:spacing w:val="12"/>
                <w:sz w:val="16"/>
                <w:szCs w:val="16"/>
                <w:highlight w:val="none"/>
                <w:shd w:val="clear" w:fill="FFFFFF"/>
              </w:rPr>
              <w:t>值</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9</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0"/>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空气</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b w:val="0"/>
                <w:i w:val="0"/>
                <w:iCs w:val="0"/>
                <w:caps w:val="0"/>
                <w:color w:val="000000"/>
                <w:spacing w:val="0"/>
                <w:w w:val="100"/>
                <w:kern w:val="0"/>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平均菌落数</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36"/>
                <w:sz w:val="21"/>
                <w:szCs w:val="21"/>
                <w:highlight w:val="none"/>
                <w:lang w:val="en-US" w:eastAsia="zh-CN" w:bidi="ar-SA"/>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kern w:val="0"/>
                <w:sz w:val="21"/>
                <w:szCs w:val="21"/>
                <w:highlight w:val="none"/>
                <w:lang w:val="en-US" w:eastAsia="zh-CN" w:bidi="ar-SA"/>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104</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10</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血透中心</w:t>
            </w:r>
          </w:p>
        </w:tc>
        <w:tc>
          <w:tcPr>
            <w:tcW w:w="1434"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透析用水</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36"/>
                <w:sz w:val="21"/>
                <w:szCs w:val="21"/>
                <w:highlight w:val="none"/>
                <w:lang w:val="en-US" w:eastAsia="zh-CN" w:bidi="ar-SA"/>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kern w:val="0"/>
                <w:sz w:val="21"/>
                <w:szCs w:val="21"/>
                <w:highlight w:val="none"/>
                <w:lang w:val="en-US" w:eastAsia="zh-CN" w:bidi="ar-SA"/>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bl>
    <w:p>
      <w:pPr>
        <w:spacing w:line="360" w:lineRule="auto"/>
        <w:rPr>
          <w:rFonts w:hint="eastAsia" w:ascii="宋体" w:hAnsi="宋体" w:eastAsia="宋体" w:cs="宋体"/>
          <w:kern w:val="0"/>
          <w:sz w:val="21"/>
          <w:szCs w:val="21"/>
          <w:lang w:val="en-US" w:eastAsia="zh-CN" w:bidi="ar-SA"/>
        </w:rPr>
      </w:pPr>
    </w:p>
    <w:p>
      <w:pPr>
        <w:spacing w:line="360" w:lineRule="auto"/>
        <w:rPr>
          <w:rFonts w:hint="eastAsia" w:ascii="仿宋_GB2312" w:hAnsi="楷体" w:eastAsia="仿宋_GB2312" w:cs="楷体"/>
          <w:sz w:val="28"/>
          <w:szCs w:val="28"/>
          <w:lang w:val="en-US" w:eastAsia="zh-CN"/>
        </w:rPr>
      </w:pPr>
      <w:r>
        <w:rPr>
          <w:rFonts w:hint="eastAsia" w:ascii="仿宋_GB2312" w:hAnsi="楷体" w:eastAsia="仿宋_GB2312" w:cs="楷体"/>
          <w:sz w:val="28"/>
          <w:szCs w:val="28"/>
        </w:rPr>
        <w:t>联系人：</w:t>
      </w:r>
      <w:r>
        <w:rPr>
          <w:rFonts w:hint="eastAsia" w:ascii="仿宋_GB2312" w:hAnsi="楷体" w:eastAsia="仿宋_GB2312" w:cs="楷体"/>
          <w:sz w:val="28"/>
          <w:szCs w:val="28"/>
          <w:lang w:val="en-US" w:eastAsia="zh-CN"/>
        </w:rPr>
        <w:t>伍岳</w:t>
      </w:r>
      <w:r>
        <w:rPr>
          <w:rFonts w:ascii="仿宋_GB2312" w:hAnsi="楷体" w:eastAsia="仿宋_GB2312" w:cs="楷体"/>
          <w:sz w:val="28"/>
          <w:szCs w:val="28"/>
        </w:rPr>
        <w:t xml:space="preserve">  </w:t>
      </w:r>
      <w:r>
        <w:rPr>
          <w:rFonts w:hint="eastAsia" w:ascii="仿宋_GB2312" w:hAnsi="楷体" w:eastAsia="仿宋_GB2312" w:cs="楷体"/>
          <w:sz w:val="28"/>
          <w:szCs w:val="28"/>
        </w:rPr>
        <w:t>联系电话：</w:t>
      </w:r>
      <w:r>
        <w:rPr>
          <w:rFonts w:ascii="仿宋_GB2312" w:hAnsi="楷体" w:eastAsia="仿宋_GB2312" w:cs="楷体"/>
          <w:sz w:val="28"/>
          <w:szCs w:val="28"/>
        </w:rPr>
        <w:t>0971—625</w:t>
      </w:r>
      <w:r>
        <w:rPr>
          <w:rFonts w:hint="eastAsia" w:ascii="仿宋_GB2312" w:hAnsi="楷体" w:eastAsia="仿宋_GB2312" w:cs="楷体"/>
          <w:sz w:val="28"/>
          <w:szCs w:val="28"/>
          <w:lang w:val="en-US" w:eastAsia="zh-CN"/>
        </w:rPr>
        <w:t xml:space="preserve">3619 </w:t>
      </w:r>
    </w:p>
    <w:p>
      <w:pPr>
        <w:spacing w:line="360" w:lineRule="auto"/>
        <w:ind w:firstLine="560" w:firstLineChars="200"/>
        <w:rPr>
          <w:rFonts w:hint="eastAsia" w:ascii="宋体" w:hAnsi="宋体" w:cs="宋体"/>
          <w:b/>
          <w:bCs/>
          <w:spacing w:val="20"/>
          <w:sz w:val="32"/>
          <w:szCs w:val="32"/>
        </w:rPr>
      </w:pPr>
      <w:r>
        <w:rPr>
          <w:rFonts w:hint="eastAsia" w:ascii="仿宋_GB2312" w:hAnsi="楷体" w:eastAsia="仿宋_GB2312" w:cs="楷体"/>
          <w:sz w:val="28"/>
          <w:szCs w:val="28"/>
          <w:lang w:val="en-US" w:eastAsia="zh-CN"/>
        </w:rPr>
        <w:t xml:space="preserve">    </w:t>
      </w:r>
      <w:r>
        <w:rPr>
          <w:rFonts w:hint="eastAsia" w:ascii="仿宋_GB2312" w:hAnsi="楷体" w:eastAsia="仿宋_GB2312" w:cs="楷体"/>
          <w:sz w:val="28"/>
          <w:szCs w:val="28"/>
        </w:rPr>
        <w:t>传真：</w:t>
      </w:r>
      <w:r>
        <w:rPr>
          <w:rFonts w:ascii="仿宋_GB2312" w:hAnsi="楷体" w:eastAsia="仿宋_GB2312" w:cs="楷体"/>
          <w:sz w:val="28"/>
          <w:szCs w:val="28"/>
        </w:rPr>
        <w:t>0971-6252086</w:t>
      </w:r>
    </w:p>
    <w:p>
      <w:pPr>
        <w:spacing w:line="360" w:lineRule="auto"/>
        <w:ind w:firstLine="2348" w:firstLineChars="650"/>
        <w:rPr>
          <w:rFonts w:hint="eastAsia" w:ascii="宋体" w:hAnsi="宋体" w:cs="宋体"/>
          <w:b/>
          <w:bCs/>
          <w:spacing w:val="20"/>
          <w:sz w:val="32"/>
          <w:szCs w:val="32"/>
        </w:rPr>
      </w:pPr>
    </w:p>
    <w:p>
      <w:pPr>
        <w:pStyle w:val="2"/>
        <w:rPr>
          <w:rFonts w:hint="eastAsia" w:ascii="宋体" w:hAnsi="宋体" w:cs="宋体"/>
          <w:b/>
          <w:bCs/>
          <w:spacing w:val="20"/>
          <w:sz w:val="32"/>
          <w:szCs w:val="32"/>
        </w:rPr>
      </w:pPr>
    </w:p>
    <w:p>
      <w:pPr>
        <w:pStyle w:val="3"/>
        <w:rPr>
          <w:rFonts w:hint="eastAsia" w:ascii="宋体" w:hAnsi="宋体" w:cs="宋体"/>
          <w:b/>
          <w:bCs/>
          <w:spacing w:val="20"/>
          <w:sz w:val="32"/>
          <w:szCs w:val="32"/>
        </w:rPr>
      </w:pPr>
    </w:p>
    <w:p>
      <w:pPr>
        <w:pStyle w:val="5"/>
        <w:rPr>
          <w:rFonts w:hint="eastAsia" w:ascii="宋体" w:hAnsi="宋体" w:cs="宋体"/>
          <w:b/>
          <w:bCs/>
          <w:spacing w:val="20"/>
          <w:sz w:val="32"/>
          <w:szCs w:val="32"/>
        </w:rPr>
      </w:pPr>
    </w:p>
    <w:p>
      <w:pPr>
        <w:rPr>
          <w:rFonts w:hint="eastAsia" w:ascii="宋体" w:hAnsi="宋体" w:cs="宋体"/>
          <w:b/>
          <w:bCs/>
          <w:spacing w:val="20"/>
          <w:sz w:val="32"/>
          <w:szCs w:val="32"/>
        </w:rPr>
      </w:pPr>
    </w:p>
    <w:p>
      <w:pPr>
        <w:pStyle w:val="2"/>
        <w:rPr>
          <w:rFonts w:hint="eastAsia" w:ascii="宋体" w:hAnsi="宋体" w:cs="宋体"/>
          <w:b/>
          <w:bCs/>
          <w:spacing w:val="20"/>
          <w:sz w:val="32"/>
          <w:szCs w:val="32"/>
        </w:rPr>
      </w:pPr>
    </w:p>
    <w:p>
      <w:pPr>
        <w:pStyle w:val="3"/>
        <w:rPr>
          <w:rFonts w:hint="eastAsia" w:ascii="宋体" w:hAnsi="宋体" w:cs="宋体"/>
          <w:b/>
          <w:bCs/>
          <w:spacing w:val="20"/>
          <w:sz w:val="32"/>
          <w:szCs w:val="32"/>
        </w:rPr>
      </w:pPr>
    </w:p>
    <w:p>
      <w:pPr>
        <w:pStyle w:val="5"/>
        <w:rPr>
          <w:rFonts w:hint="eastAsia" w:ascii="宋体" w:hAnsi="宋体" w:cs="宋体"/>
          <w:b/>
          <w:bCs/>
          <w:spacing w:val="20"/>
          <w:sz w:val="32"/>
          <w:szCs w:val="32"/>
        </w:rPr>
      </w:pPr>
    </w:p>
    <w:p>
      <w:pPr>
        <w:rPr>
          <w:rFonts w:hint="eastAsia" w:ascii="宋体" w:hAnsi="宋体" w:cs="宋体"/>
          <w:b/>
          <w:bCs/>
          <w:spacing w:val="20"/>
          <w:sz w:val="32"/>
          <w:szCs w:val="32"/>
        </w:rPr>
      </w:pPr>
    </w:p>
    <w:p>
      <w:pPr>
        <w:pStyle w:val="2"/>
        <w:rPr>
          <w:rFonts w:hint="eastAsia" w:ascii="宋体" w:hAnsi="宋体" w:cs="宋体"/>
          <w:b/>
          <w:bCs/>
          <w:spacing w:val="20"/>
          <w:sz w:val="32"/>
          <w:szCs w:val="32"/>
        </w:rPr>
      </w:pPr>
    </w:p>
    <w:p>
      <w:pPr>
        <w:pStyle w:val="3"/>
        <w:rPr>
          <w:rFonts w:hint="eastAsia" w:ascii="宋体" w:hAnsi="宋体" w:cs="宋体"/>
          <w:b/>
          <w:bCs/>
          <w:spacing w:val="20"/>
          <w:sz w:val="32"/>
          <w:szCs w:val="32"/>
        </w:rPr>
      </w:pPr>
    </w:p>
    <w:p>
      <w:pPr>
        <w:pStyle w:val="5"/>
        <w:rPr>
          <w:rFonts w:hint="eastAsia" w:ascii="宋体" w:hAnsi="宋体" w:cs="宋体"/>
          <w:b/>
          <w:bCs/>
          <w:spacing w:val="20"/>
          <w:sz w:val="32"/>
          <w:szCs w:val="32"/>
        </w:rPr>
      </w:pPr>
    </w:p>
    <w:p>
      <w:pPr>
        <w:rPr>
          <w:rFonts w:hint="eastAsia" w:ascii="宋体" w:hAnsi="宋体" w:cs="宋体"/>
          <w:b/>
          <w:bCs/>
          <w:spacing w:val="20"/>
          <w:sz w:val="32"/>
          <w:szCs w:val="32"/>
        </w:rPr>
      </w:pPr>
    </w:p>
    <w:p>
      <w:pPr>
        <w:pStyle w:val="3"/>
        <w:ind w:left="0" w:leftChars="0" w:firstLine="0" w:firstLineChars="0"/>
        <w:rPr>
          <w:rFonts w:hint="eastAsia"/>
        </w:rPr>
      </w:pPr>
    </w:p>
    <w:p>
      <w:pPr>
        <w:spacing w:line="360" w:lineRule="auto"/>
        <w:ind w:firstLine="2348" w:firstLineChars="650"/>
        <w:rPr>
          <w:rFonts w:ascii="宋体"/>
          <w:b/>
          <w:bCs/>
          <w:spacing w:val="20"/>
          <w:sz w:val="32"/>
          <w:szCs w:val="32"/>
        </w:rPr>
      </w:pPr>
      <w:r>
        <w:rPr>
          <w:rFonts w:hint="eastAsia" w:ascii="宋体" w:hAnsi="宋体" w:cs="宋体"/>
          <w:b/>
          <w:bCs/>
          <w:spacing w:val="20"/>
          <w:sz w:val="32"/>
          <w:szCs w:val="32"/>
        </w:rPr>
        <w:t>第四部分合同原则</w:t>
      </w:r>
      <w:bookmarkEnd w:id="23"/>
    </w:p>
    <w:p>
      <w:pPr>
        <w:spacing w:line="400" w:lineRule="atLeast"/>
        <w:rPr>
          <w:rFonts w:ascii="宋体"/>
          <w:b/>
          <w:bCs/>
          <w:sz w:val="21"/>
          <w:szCs w:val="21"/>
        </w:rPr>
      </w:pPr>
    </w:p>
    <w:p>
      <w:pPr>
        <w:snapToGrid w:val="0"/>
        <w:spacing w:line="400" w:lineRule="atLeast"/>
        <w:rPr>
          <w:rFonts w:ascii="宋体"/>
          <w:b/>
          <w:bCs/>
          <w:sz w:val="21"/>
          <w:szCs w:val="21"/>
          <w:u w:val="single"/>
        </w:rPr>
      </w:pPr>
      <w:r>
        <w:rPr>
          <w:rFonts w:hint="eastAsia" w:ascii="宋体" w:hAnsi="宋体" w:cs="宋体"/>
          <w:b/>
          <w:bCs/>
          <w:sz w:val="21"/>
          <w:szCs w:val="21"/>
        </w:rPr>
        <w:t>需方：</w:t>
      </w:r>
    </w:p>
    <w:p>
      <w:pPr>
        <w:spacing w:line="400" w:lineRule="atLeast"/>
        <w:rPr>
          <w:rFonts w:ascii="宋体"/>
          <w:sz w:val="21"/>
          <w:szCs w:val="21"/>
          <w:u w:val="single"/>
        </w:rPr>
      </w:pPr>
      <w:r>
        <w:rPr>
          <w:rFonts w:hint="eastAsia" w:ascii="宋体" w:hAnsi="宋体" w:cs="宋体"/>
          <w:b/>
          <w:bCs/>
          <w:sz w:val="21"/>
          <w:szCs w:val="21"/>
        </w:rPr>
        <w:t>供方：</w:t>
      </w:r>
    </w:p>
    <w:p>
      <w:pPr>
        <w:spacing w:line="400" w:lineRule="atLeast"/>
        <w:rPr>
          <w:rFonts w:ascii="宋体"/>
          <w:sz w:val="21"/>
          <w:szCs w:val="21"/>
        </w:rPr>
      </w:pPr>
      <w:r>
        <w:rPr>
          <w:rFonts w:hint="eastAsia" w:ascii="宋体" w:hAnsi="宋体" w:cs="宋体"/>
          <w:sz w:val="21"/>
          <w:szCs w:val="21"/>
        </w:rPr>
        <w:t>经双方协商一致，签订本合同。</w:t>
      </w:r>
    </w:p>
    <w:p>
      <w:pPr>
        <w:numPr>
          <w:ilvl w:val="0"/>
          <w:numId w:val="6"/>
        </w:numPr>
        <w:spacing w:line="400" w:lineRule="atLeast"/>
        <w:rPr>
          <w:rFonts w:ascii="宋体"/>
          <w:sz w:val="21"/>
          <w:szCs w:val="21"/>
        </w:rPr>
      </w:pPr>
      <w:r>
        <w:rPr>
          <w:rFonts w:hint="eastAsia" w:ascii="宋体" w:hAnsi="宋体" w:cs="宋体"/>
          <w:sz w:val="21"/>
          <w:szCs w:val="21"/>
        </w:rPr>
        <w:t>采购检验检测项目明细和合同总金额</w:t>
      </w:r>
      <w:bookmarkStart w:id="24" w:name="_Toc326248003"/>
      <w:bookmarkStart w:id="25" w:name="_Toc326248005"/>
      <w:r>
        <w:rPr>
          <w:rFonts w:hint="eastAsia" w:ascii="宋体" w:hAnsi="宋体" w:cs="宋体"/>
          <w:sz w:val="21"/>
          <w:szCs w:val="21"/>
        </w:rPr>
        <w:t>：</w:t>
      </w:r>
    </w:p>
    <w:p>
      <w:pPr>
        <w:spacing w:line="360" w:lineRule="auto"/>
        <w:ind w:firstLine="419"/>
        <w:rPr>
          <w:rFonts w:ascii="宋体"/>
          <w:sz w:val="21"/>
          <w:szCs w:val="21"/>
        </w:rPr>
      </w:pPr>
      <w:r>
        <w:rPr>
          <w:rFonts w:hint="eastAsia" w:ascii="宋体" w:hAnsi="宋体" w:cs="宋体"/>
          <w:sz w:val="21"/>
          <w:szCs w:val="21"/>
        </w:rPr>
        <w:t>采购检验检测项目明细表附后</w:t>
      </w:r>
    </w:p>
    <w:p>
      <w:pPr>
        <w:spacing w:line="360" w:lineRule="auto"/>
        <w:ind w:firstLine="419"/>
        <w:rPr>
          <w:rFonts w:ascii="宋体"/>
          <w:sz w:val="21"/>
          <w:szCs w:val="21"/>
          <w:u w:val="single"/>
        </w:rPr>
      </w:pPr>
      <w:r>
        <w:rPr>
          <w:rFonts w:hint="eastAsia" w:ascii="宋体" w:hAnsi="宋体" w:cs="宋体"/>
          <w:sz w:val="21"/>
          <w:szCs w:val="21"/>
        </w:rPr>
        <w:t>合同总金额（大写）：￥：</w:t>
      </w:r>
    </w:p>
    <w:p>
      <w:pPr>
        <w:spacing w:line="360" w:lineRule="auto"/>
        <w:ind w:firstLine="419"/>
        <w:rPr>
          <w:rFonts w:ascii="宋体"/>
          <w:b/>
          <w:bCs/>
          <w:sz w:val="21"/>
          <w:szCs w:val="21"/>
        </w:rPr>
      </w:pPr>
      <w:r>
        <w:rPr>
          <w:rFonts w:hint="eastAsia" w:ascii="宋体" w:hAnsi="宋体" w:cs="宋体"/>
          <w:sz w:val="21"/>
          <w:szCs w:val="21"/>
        </w:rPr>
        <w:t>此价格为合同执行不变价，不因国家政策变化而变化。</w:t>
      </w:r>
    </w:p>
    <w:p>
      <w:pPr>
        <w:spacing w:line="400" w:lineRule="atLeast"/>
        <w:rPr>
          <w:rFonts w:ascii="宋体"/>
          <w:sz w:val="21"/>
          <w:szCs w:val="21"/>
          <w:u w:val="single"/>
        </w:rPr>
      </w:pPr>
      <w:r>
        <w:rPr>
          <w:rFonts w:hint="eastAsia" w:ascii="宋体" w:hAnsi="宋体" w:cs="宋体"/>
          <w:sz w:val="21"/>
          <w:szCs w:val="21"/>
        </w:rPr>
        <w:t>二、检验检测工作开展时间和地点：</w:t>
      </w:r>
    </w:p>
    <w:p>
      <w:pPr>
        <w:spacing w:line="400" w:lineRule="atLeast"/>
        <w:rPr>
          <w:rFonts w:ascii="宋体"/>
          <w:sz w:val="21"/>
          <w:szCs w:val="21"/>
          <w:u w:val="single"/>
        </w:rPr>
      </w:pPr>
      <w:r>
        <w:rPr>
          <w:rFonts w:hint="eastAsia" w:ascii="宋体" w:hAnsi="宋体" w:cs="宋体"/>
          <w:sz w:val="21"/>
          <w:szCs w:val="21"/>
        </w:rPr>
        <w:t>三、需方监督采样联系人及电话：</w:t>
      </w:r>
    </w:p>
    <w:p>
      <w:pPr>
        <w:spacing w:line="400" w:lineRule="atLeast"/>
        <w:rPr>
          <w:rFonts w:ascii="宋体"/>
          <w:sz w:val="21"/>
          <w:szCs w:val="21"/>
          <w:u w:val="single"/>
        </w:rPr>
      </w:pPr>
      <w:r>
        <w:rPr>
          <w:rFonts w:hint="eastAsia" w:ascii="宋体" w:hAnsi="宋体" w:cs="宋体"/>
          <w:sz w:val="21"/>
          <w:szCs w:val="21"/>
        </w:rPr>
        <w:t>四、基本售后服务：</w:t>
      </w:r>
    </w:p>
    <w:p>
      <w:pPr>
        <w:spacing w:line="400" w:lineRule="atLeast"/>
        <w:rPr>
          <w:rFonts w:ascii="宋体"/>
          <w:sz w:val="21"/>
          <w:szCs w:val="21"/>
          <w:u w:val="single"/>
        </w:rPr>
      </w:pPr>
      <w:r>
        <w:rPr>
          <w:rFonts w:hint="eastAsia" w:ascii="宋体" w:hAnsi="宋体" w:cs="宋体"/>
          <w:sz w:val="21"/>
          <w:szCs w:val="21"/>
        </w:rPr>
        <w:t>五、结算方式：</w:t>
      </w:r>
    </w:p>
    <w:p>
      <w:pPr>
        <w:spacing w:line="400" w:lineRule="atLeast"/>
        <w:rPr>
          <w:rFonts w:ascii="宋体"/>
          <w:sz w:val="21"/>
          <w:szCs w:val="21"/>
        </w:rPr>
      </w:pPr>
      <w:r>
        <w:rPr>
          <w:rFonts w:hint="eastAsia" w:ascii="宋体" w:hAnsi="宋体" w:cs="宋体"/>
          <w:sz w:val="21"/>
          <w:szCs w:val="21"/>
        </w:rPr>
        <w:t>七、违约责任：</w:t>
      </w:r>
    </w:p>
    <w:p>
      <w:pPr>
        <w:spacing w:line="400" w:lineRule="atLeast"/>
        <w:ind w:firstLine="448"/>
        <w:rPr>
          <w:rFonts w:ascii="宋体"/>
          <w:sz w:val="21"/>
          <w:szCs w:val="21"/>
        </w:rPr>
      </w:pPr>
      <w:r>
        <w:rPr>
          <w:rFonts w:ascii="宋体" w:hAnsi="宋体" w:cs="宋体"/>
          <w:sz w:val="21"/>
          <w:szCs w:val="21"/>
        </w:rPr>
        <w:t>1</w:t>
      </w:r>
      <w:r>
        <w:rPr>
          <w:rFonts w:hint="eastAsia" w:ascii="宋体" w:hAnsi="宋体" w:cs="宋体"/>
          <w:sz w:val="21"/>
          <w:szCs w:val="21"/>
        </w:rPr>
        <w:t>、需方无正当理由拒付合同款的，需方向供方赔偿合同总额</w:t>
      </w:r>
      <w:r>
        <w:rPr>
          <w:rFonts w:ascii="宋体" w:hAnsi="宋体" w:cs="宋体"/>
          <w:sz w:val="21"/>
          <w:szCs w:val="21"/>
        </w:rPr>
        <w:t>2%</w:t>
      </w:r>
      <w:r>
        <w:rPr>
          <w:rFonts w:hint="eastAsia" w:ascii="宋体" w:hAnsi="宋体" w:cs="宋体"/>
          <w:sz w:val="21"/>
          <w:szCs w:val="21"/>
        </w:rPr>
        <w:t>的违约金。</w:t>
      </w:r>
    </w:p>
    <w:p>
      <w:pPr>
        <w:spacing w:line="400" w:lineRule="atLeast"/>
        <w:ind w:firstLine="448"/>
        <w:rPr>
          <w:rFonts w:ascii="宋体"/>
          <w:sz w:val="21"/>
          <w:szCs w:val="21"/>
        </w:rPr>
      </w:pPr>
      <w:r>
        <w:rPr>
          <w:rFonts w:ascii="宋体" w:hAnsi="宋体" w:cs="宋体"/>
          <w:sz w:val="21"/>
          <w:szCs w:val="21"/>
        </w:rPr>
        <w:t>2</w:t>
      </w:r>
      <w:r>
        <w:rPr>
          <w:rFonts w:hint="eastAsia" w:ascii="宋体" w:hAnsi="宋体" w:cs="宋体"/>
          <w:sz w:val="21"/>
          <w:szCs w:val="21"/>
        </w:rPr>
        <w:t>、供方所提供的检验检测服务不符合采购文件规定标准，需方有权拒收。同时，供方向需方支付合同款总额</w:t>
      </w:r>
      <w:r>
        <w:rPr>
          <w:rFonts w:ascii="宋体" w:hAnsi="宋体" w:cs="宋体"/>
          <w:sz w:val="21"/>
          <w:szCs w:val="21"/>
        </w:rPr>
        <w:t>2%</w:t>
      </w:r>
      <w:r>
        <w:rPr>
          <w:rFonts w:hint="eastAsia" w:ascii="宋体" w:hAnsi="宋体" w:cs="宋体"/>
          <w:sz w:val="21"/>
          <w:szCs w:val="21"/>
        </w:rPr>
        <w:t>的违约金。</w:t>
      </w:r>
    </w:p>
    <w:p>
      <w:pPr>
        <w:spacing w:line="400" w:lineRule="atLeast"/>
        <w:ind w:firstLine="448"/>
        <w:rPr>
          <w:rFonts w:ascii="宋体"/>
          <w:sz w:val="21"/>
          <w:szCs w:val="21"/>
        </w:rPr>
      </w:pPr>
      <w:r>
        <w:rPr>
          <w:rFonts w:ascii="宋体" w:hAnsi="宋体" w:cs="宋体"/>
          <w:sz w:val="21"/>
          <w:szCs w:val="21"/>
        </w:rPr>
        <w:t>3</w:t>
      </w:r>
      <w:r>
        <w:rPr>
          <w:rFonts w:hint="eastAsia" w:ascii="宋体" w:hAnsi="宋体" w:cs="宋体"/>
          <w:sz w:val="21"/>
          <w:szCs w:val="21"/>
        </w:rPr>
        <w:t>、供方不能按期开展检验检测服务时，供方向需方偿付合同款总额</w:t>
      </w:r>
      <w:r>
        <w:rPr>
          <w:rFonts w:ascii="宋体" w:hAnsi="宋体" w:cs="宋体"/>
          <w:sz w:val="21"/>
          <w:szCs w:val="21"/>
        </w:rPr>
        <w:t>2%</w:t>
      </w:r>
      <w:r>
        <w:rPr>
          <w:rFonts w:hint="eastAsia" w:ascii="宋体" w:hAnsi="宋体" w:cs="宋体"/>
          <w:sz w:val="21"/>
          <w:szCs w:val="21"/>
        </w:rPr>
        <w:t>的违约金。</w:t>
      </w:r>
    </w:p>
    <w:p>
      <w:pPr>
        <w:spacing w:line="400" w:lineRule="atLeast"/>
        <w:ind w:firstLine="448"/>
        <w:rPr>
          <w:rFonts w:ascii="宋体"/>
          <w:sz w:val="21"/>
          <w:szCs w:val="21"/>
        </w:rPr>
      </w:pPr>
      <w:r>
        <w:rPr>
          <w:rFonts w:ascii="宋体" w:hAnsi="宋体" w:cs="宋体"/>
          <w:sz w:val="21"/>
          <w:szCs w:val="21"/>
        </w:rPr>
        <w:t>4</w:t>
      </w:r>
      <w:r>
        <w:rPr>
          <w:rFonts w:hint="eastAsia" w:ascii="宋体" w:hAnsi="宋体" w:cs="宋体"/>
          <w:sz w:val="21"/>
          <w:szCs w:val="21"/>
        </w:rPr>
        <w:t>、供方逾期不能完成检验检测服务时，每逾</w:t>
      </w:r>
      <w:r>
        <w:rPr>
          <w:rFonts w:ascii="宋体" w:hAnsi="宋体" w:cs="宋体"/>
          <w:sz w:val="21"/>
          <w:szCs w:val="21"/>
        </w:rPr>
        <w:t>1</w:t>
      </w:r>
      <w:r>
        <w:rPr>
          <w:rFonts w:hint="eastAsia" w:ascii="宋体" w:hAnsi="宋体" w:cs="宋体"/>
          <w:sz w:val="21"/>
          <w:szCs w:val="21"/>
        </w:rPr>
        <w:t>日供方向需方偿付合同款总额</w:t>
      </w:r>
      <w:r>
        <w:rPr>
          <w:rFonts w:ascii="宋体" w:hAnsi="宋体" w:cs="宋体"/>
          <w:sz w:val="21"/>
          <w:szCs w:val="21"/>
        </w:rPr>
        <w:t>3</w:t>
      </w:r>
      <w:r>
        <w:rPr>
          <w:rFonts w:hint="eastAsia" w:ascii="宋体" w:hAnsi="宋体" w:cs="宋体"/>
          <w:sz w:val="21"/>
          <w:szCs w:val="21"/>
        </w:rPr>
        <w:t>‰的滞纳金。逾期完成时间超过</w:t>
      </w:r>
      <w:r>
        <w:rPr>
          <w:rFonts w:ascii="宋体" w:hAnsi="宋体" w:cs="宋体"/>
          <w:sz w:val="21"/>
          <w:szCs w:val="21"/>
        </w:rPr>
        <w:t>30</w:t>
      </w:r>
      <w:r>
        <w:rPr>
          <w:rFonts w:hint="eastAsia" w:ascii="宋体" w:hAnsi="宋体" w:cs="宋体"/>
          <w:sz w:val="21"/>
          <w:szCs w:val="21"/>
        </w:rPr>
        <w:t>天后，需方有权决定是否继续履行合同。</w:t>
      </w:r>
    </w:p>
    <w:p>
      <w:pPr>
        <w:spacing w:line="400" w:lineRule="atLeast"/>
        <w:rPr>
          <w:rFonts w:ascii="宋体"/>
          <w:sz w:val="21"/>
          <w:szCs w:val="21"/>
        </w:rPr>
      </w:pPr>
      <w:r>
        <w:rPr>
          <w:rFonts w:hint="eastAsia" w:ascii="宋体" w:hAnsi="宋体" w:cs="宋体"/>
          <w:sz w:val="21"/>
          <w:szCs w:val="21"/>
        </w:rPr>
        <w:t>八、其他约定事项：</w:t>
      </w:r>
    </w:p>
    <w:p>
      <w:pPr>
        <w:spacing w:line="400" w:lineRule="atLeast"/>
        <w:rPr>
          <w:rFonts w:ascii="宋体"/>
          <w:sz w:val="21"/>
          <w:szCs w:val="21"/>
        </w:rPr>
      </w:pPr>
      <w:r>
        <w:rPr>
          <w:rFonts w:hint="eastAsia" w:ascii="宋体" w:hAnsi="宋体" w:cs="宋体"/>
          <w:sz w:val="21"/>
          <w:szCs w:val="21"/>
        </w:rPr>
        <w:t>九、附则：</w:t>
      </w:r>
    </w:p>
    <w:p>
      <w:pPr>
        <w:spacing w:line="400" w:lineRule="atLeast"/>
        <w:ind w:firstLine="434"/>
        <w:rPr>
          <w:rFonts w:ascii="宋体"/>
          <w:sz w:val="21"/>
          <w:szCs w:val="21"/>
        </w:rPr>
      </w:pPr>
      <w:r>
        <w:rPr>
          <w:rFonts w:ascii="宋体" w:hAnsi="宋体" w:cs="宋体"/>
          <w:sz w:val="21"/>
          <w:szCs w:val="21"/>
        </w:rPr>
        <w:t>1</w:t>
      </w:r>
      <w:r>
        <w:rPr>
          <w:rFonts w:hint="eastAsia" w:ascii="宋体" w:hAnsi="宋体" w:cs="宋体"/>
          <w:sz w:val="21"/>
          <w:szCs w:val="21"/>
        </w:rPr>
        <w:t>、询价文件、报价文件和报价人的其他承诺为合同不可分割部分。</w:t>
      </w:r>
    </w:p>
    <w:p>
      <w:pPr>
        <w:spacing w:line="400" w:lineRule="atLeast"/>
        <w:ind w:firstLine="434"/>
        <w:rPr>
          <w:rFonts w:ascii="宋体"/>
          <w:sz w:val="21"/>
          <w:szCs w:val="21"/>
        </w:rPr>
      </w:pPr>
      <w:r>
        <w:rPr>
          <w:rFonts w:ascii="宋体" w:hAnsi="宋体" w:cs="宋体"/>
          <w:sz w:val="21"/>
          <w:szCs w:val="21"/>
        </w:rPr>
        <w:t>2</w:t>
      </w:r>
      <w:r>
        <w:rPr>
          <w:rFonts w:hint="eastAsia" w:ascii="宋体" w:hAnsi="宋体" w:cs="宋体"/>
          <w:sz w:val="21"/>
          <w:szCs w:val="21"/>
        </w:rPr>
        <w:t>、本合同由供、需双方代表签章确认后，即行生效。</w:t>
      </w:r>
    </w:p>
    <w:p>
      <w:pPr>
        <w:spacing w:line="400" w:lineRule="atLeast"/>
        <w:ind w:firstLine="434"/>
        <w:rPr>
          <w:rFonts w:ascii="宋体"/>
          <w:sz w:val="21"/>
          <w:szCs w:val="21"/>
        </w:rPr>
      </w:pPr>
      <w:r>
        <w:rPr>
          <w:rFonts w:ascii="宋体" w:hAnsi="宋体" w:cs="宋体"/>
          <w:sz w:val="21"/>
          <w:szCs w:val="21"/>
        </w:rPr>
        <w:t>3</w:t>
      </w:r>
      <w:r>
        <w:rPr>
          <w:rFonts w:hint="eastAsia" w:ascii="宋体" w:hAnsi="宋体" w:cs="宋体"/>
          <w:sz w:val="21"/>
          <w:szCs w:val="21"/>
        </w:rPr>
        <w:t>、本合同一式三份，甲乙双方各一份，甲方财务科备案一份。</w:t>
      </w:r>
    </w:p>
    <w:p>
      <w:pPr>
        <w:spacing w:line="400" w:lineRule="atLeast"/>
        <w:rPr>
          <w:rFonts w:ascii="宋体"/>
          <w:sz w:val="21"/>
          <w:szCs w:val="21"/>
        </w:rPr>
      </w:pPr>
    </w:p>
    <w:p>
      <w:pPr>
        <w:spacing w:line="400" w:lineRule="atLeast"/>
        <w:rPr>
          <w:rFonts w:ascii="宋体"/>
          <w:b/>
          <w:bCs/>
          <w:sz w:val="21"/>
          <w:szCs w:val="21"/>
        </w:rPr>
      </w:pPr>
      <w:r>
        <w:rPr>
          <w:rFonts w:hint="eastAsia" w:ascii="宋体" w:hAnsi="宋体" w:cs="宋体"/>
          <w:b/>
          <w:bCs/>
          <w:sz w:val="21"/>
          <w:szCs w:val="21"/>
        </w:rPr>
        <w:t>需方（章）：</w:t>
      </w:r>
      <w:r>
        <w:rPr>
          <w:rFonts w:ascii="宋体" w:hAnsi="宋体" w:cs="宋体"/>
          <w:b/>
          <w:bCs/>
          <w:sz w:val="21"/>
          <w:szCs w:val="21"/>
        </w:rPr>
        <w:t xml:space="preserve">                          </w:t>
      </w:r>
      <w:r>
        <w:rPr>
          <w:rFonts w:hint="eastAsia" w:ascii="宋体" w:hAnsi="宋体" w:cs="宋体"/>
          <w:b/>
          <w:bCs/>
          <w:sz w:val="21"/>
          <w:szCs w:val="21"/>
        </w:rPr>
        <w:t>供方（章）：</w:t>
      </w:r>
    </w:p>
    <w:p>
      <w:pPr>
        <w:spacing w:line="400" w:lineRule="atLeast"/>
        <w:rPr>
          <w:rFonts w:ascii="宋体" w:cs="宋体"/>
          <w:b/>
          <w:bCs/>
          <w:sz w:val="21"/>
          <w:szCs w:val="21"/>
        </w:rPr>
      </w:pPr>
    </w:p>
    <w:p>
      <w:pPr>
        <w:spacing w:line="400" w:lineRule="atLeast"/>
        <w:rPr>
          <w:rFonts w:ascii="宋体"/>
          <w:b/>
          <w:bCs/>
          <w:sz w:val="21"/>
          <w:szCs w:val="21"/>
        </w:rPr>
      </w:pPr>
      <w:r>
        <w:rPr>
          <w:rFonts w:hint="eastAsia" w:ascii="宋体" w:hAnsi="宋体" w:cs="宋体"/>
          <w:b/>
          <w:bCs/>
          <w:sz w:val="21"/>
          <w:szCs w:val="21"/>
        </w:rPr>
        <w:t>法定代表人（或代理人）：</w:t>
      </w:r>
      <w:r>
        <w:rPr>
          <w:rFonts w:ascii="宋体" w:hAnsi="宋体" w:cs="宋体"/>
          <w:b/>
          <w:bCs/>
          <w:sz w:val="21"/>
          <w:szCs w:val="21"/>
        </w:rPr>
        <w:t xml:space="preserve">              </w:t>
      </w:r>
      <w:r>
        <w:rPr>
          <w:rFonts w:hint="eastAsia" w:ascii="宋体" w:hAnsi="宋体" w:cs="宋体"/>
          <w:b/>
          <w:bCs/>
          <w:sz w:val="21"/>
          <w:szCs w:val="21"/>
        </w:rPr>
        <w:t>法定代表人（或代理人）：</w:t>
      </w:r>
    </w:p>
    <w:p>
      <w:pPr>
        <w:spacing w:line="400" w:lineRule="atLeast"/>
        <w:rPr>
          <w:rFonts w:ascii="宋体" w:cs="宋体"/>
          <w:b/>
          <w:bCs/>
          <w:sz w:val="21"/>
          <w:szCs w:val="21"/>
        </w:rPr>
      </w:pPr>
    </w:p>
    <w:p>
      <w:pPr>
        <w:spacing w:line="400" w:lineRule="atLeast"/>
        <w:rPr>
          <w:rFonts w:ascii="宋体"/>
          <w:b/>
          <w:bCs/>
          <w:sz w:val="21"/>
          <w:szCs w:val="21"/>
        </w:rPr>
      </w:pPr>
      <w:r>
        <w:rPr>
          <w:rFonts w:hint="eastAsia" w:ascii="宋体" w:hAnsi="宋体" w:cs="宋体"/>
          <w:b/>
          <w:bCs/>
          <w:sz w:val="21"/>
          <w:szCs w:val="21"/>
        </w:rPr>
        <w:t>日期：</w:t>
      </w:r>
      <w:r>
        <w:rPr>
          <w:rFonts w:ascii="宋体" w:hAnsi="宋体" w:cs="宋体"/>
          <w:b/>
          <w:bCs/>
          <w:sz w:val="21"/>
          <w:szCs w:val="21"/>
        </w:rPr>
        <w:t xml:space="preserve">      </w:t>
      </w:r>
      <w:r>
        <w:rPr>
          <w:rFonts w:hint="eastAsia" w:ascii="宋体" w:hAnsi="宋体" w:cs="宋体"/>
          <w:b/>
          <w:bCs/>
          <w:sz w:val="21"/>
          <w:szCs w:val="21"/>
        </w:rPr>
        <w:t>年</w:t>
      </w:r>
      <w:r>
        <w:rPr>
          <w:rFonts w:ascii="宋体" w:hAnsi="宋体" w:cs="宋体"/>
          <w:b/>
          <w:bCs/>
          <w:sz w:val="21"/>
          <w:szCs w:val="21"/>
        </w:rPr>
        <w:t xml:space="preserve">    </w:t>
      </w:r>
      <w:r>
        <w:rPr>
          <w:rFonts w:hint="eastAsia" w:ascii="宋体" w:hAnsi="宋体" w:cs="宋体"/>
          <w:b/>
          <w:bCs/>
          <w:sz w:val="21"/>
          <w:szCs w:val="21"/>
        </w:rPr>
        <w:t>月</w:t>
      </w:r>
      <w:r>
        <w:rPr>
          <w:rFonts w:ascii="宋体" w:hAnsi="宋体" w:cs="宋体"/>
          <w:b/>
          <w:bCs/>
          <w:sz w:val="21"/>
          <w:szCs w:val="21"/>
        </w:rPr>
        <w:t xml:space="preserve">    </w:t>
      </w:r>
      <w:r>
        <w:rPr>
          <w:rFonts w:hint="eastAsia" w:ascii="宋体" w:hAnsi="宋体" w:cs="宋体"/>
          <w:b/>
          <w:bCs/>
          <w:sz w:val="21"/>
          <w:szCs w:val="21"/>
        </w:rPr>
        <w:t>日</w:t>
      </w:r>
      <w:r>
        <w:rPr>
          <w:rFonts w:ascii="宋体" w:hAnsi="宋体" w:cs="宋体"/>
          <w:b/>
          <w:bCs/>
          <w:sz w:val="21"/>
          <w:szCs w:val="21"/>
        </w:rPr>
        <w:t xml:space="preserve">            </w:t>
      </w:r>
      <w:r>
        <w:rPr>
          <w:rFonts w:hint="eastAsia" w:ascii="宋体" w:hAnsi="宋体" w:cs="宋体"/>
          <w:b/>
          <w:bCs/>
          <w:sz w:val="21"/>
          <w:szCs w:val="21"/>
        </w:rPr>
        <w:t>日期：</w:t>
      </w:r>
      <w:r>
        <w:rPr>
          <w:rFonts w:ascii="宋体" w:hAnsi="宋体" w:cs="宋体"/>
          <w:b/>
          <w:bCs/>
          <w:sz w:val="21"/>
          <w:szCs w:val="21"/>
        </w:rPr>
        <w:t xml:space="preserve">      </w:t>
      </w:r>
      <w:r>
        <w:rPr>
          <w:rFonts w:hint="eastAsia" w:ascii="宋体" w:hAnsi="宋体" w:cs="宋体"/>
          <w:b/>
          <w:bCs/>
          <w:sz w:val="21"/>
          <w:szCs w:val="21"/>
        </w:rPr>
        <w:t>年</w:t>
      </w:r>
      <w:r>
        <w:rPr>
          <w:rFonts w:ascii="宋体" w:hAnsi="宋体" w:cs="宋体"/>
          <w:b/>
          <w:bCs/>
          <w:sz w:val="21"/>
          <w:szCs w:val="21"/>
        </w:rPr>
        <w:t xml:space="preserve">    </w:t>
      </w:r>
      <w:r>
        <w:rPr>
          <w:rFonts w:hint="eastAsia" w:ascii="宋体" w:hAnsi="宋体" w:cs="宋体"/>
          <w:b/>
          <w:bCs/>
          <w:sz w:val="21"/>
          <w:szCs w:val="21"/>
        </w:rPr>
        <w:t>月</w:t>
      </w:r>
      <w:r>
        <w:rPr>
          <w:rFonts w:ascii="宋体" w:hAnsi="宋体" w:cs="宋体"/>
          <w:b/>
          <w:bCs/>
          <w:sz w:val="21"/>
          <w:szCs w:val="21"/>
        </w:rPr>
        <w:t xml:space="preserve">    </w:t>
      </w:r>
      <w:r>
        <w:rPr>
          <w:rFonts w:hint="eastAsia" w:ascii="宋体" w:hAnsi="宋体" w:cs="宋体"/>
          <w:b/>
          <w:bCs/>
          <w:sz w:val="21"/>
          <w:szCs w:val="21"/>
        </w:rPr>
        <w:t>日</w:t>
      </w:r>
    </w:p>
    <w:bookmarkEnd w:id="24"/>
    <w:bookmarkEnd w:id="25"/>
    <w:p>
      <w:pPr>
        <w:spacing w:line="360" w:lineRule="auto"/>
        <w:jc w:val="center"/>
        <w:rPr>
          <w:rFonts w:ascii="宋体" w:cs="宋体"/>
          <w:b/>
          <w:bCs/>
          <w:sz w:val="32"/>
          <w:szCs w:val="32"/>
        </w:rPr>
      </w:pPr>
    </w:p>
    <w:p>
      <w:pPr>
        <w:spacing w:line="360" w:lineRule="auto"/>
        <w:jc w:val="center"/>
        <w:rPr>
          <w:rFonts w:ascii="宋体"/>
          <w:sz w:val="32"/>
          <w:szCs w:val="32"/>
        </w:rPr>
      </w:pPr>
      <w:r>
        <w:rPr>
          <w:rFonts w:hint="eastAsia" w:ascii="宋体" w:hAnsi="宋体" w:cs="宋体"/>
          <w:b/>
          <w:bCs/>
          <w:sz w:val="32"/>
          <w:szCs w:val="32"/>
        </w:rPr>
        <w:t>第五部分</w:t>
      </w:r>
      <w:bookmarkStart w:id="26" w:name="_Toc86202632"/>
      <w:r>
        <w:rPr>
          <w:rFonts w:hint="eastAsia" w:ascii="宋体" w:hAnsi="宋体" w:cs="宋体"/>
          <w:b/>
          <w:bCs/>
          <w:sz w:val="32"/>
          <w:szCs w:val="32"/>
        </w:rPr>
        <w:t>报价文件格式</w:t>
      </w:r>
      <w:bookmarkEnd w:id="21"/>
      <w:bookmarkEnd w:id="22"/>
      <w:bookmarkEnd w:id="26"/>
    </w:p>
    <w:p>
      <w:pPr>
        <w:widowControl/>
        <w:tabs>
          <w:tab w:val="left" w:pos="-737"/>
        </w:tabs>
        <w:snapToGrid w:val="0"/>
        <w:spacing w:line="360" w:lineRule="auto"/>
        <w:ind w:firstLine="737"/>
        <w:rPr>
          <w:rFonts w:ascii="宋体"/>
          <w:b/>
          <w:bCs/>
          <w:sz w:val="21"/>
          <w:szCs w:val="21"/>
        </w:rPr>
      </w:pPr>
    </w:p>
    <w:p>
      <w:pPr>
        <w:widowControl/>
        <w:tabs>
          <w:tab w:val="left" w:pos="-737"/>
        </w:tabs>
        <w:snapToGrid w:val="0"/>
        <w:spacing w:line="360" w:lineRule="auto"/>
        <w:ind w:firstLine="737"/>
        <w:rPr>
          <w:rFonts w:ascii="宋体"/>
          <w:sz w:val="21"/>
          <w:szCs w:val="21"/>
        </w:rPr>
      </w:pPr>
      <w:r>
        <w:rPr>
          <w:rFonts w:hint="eastAsia" w:ascii="宋体" w:hAnsi="宋体" w:cs="宋体"/>
          <w:b/>
          <w:bCs/>
          <w:sz w:val="21"/>
          <w:szCs w:val="21"/>
        </w:rPr>
        <w:t>一、报价人提交文件须知</w:t>
      </w:r>
    </w:p>
    <w:p>
      <w:pPr>
        <w:widowControl/>
        <w:tabs>
          <w:tab w:val="left" w:pos="0"/>
        </w:tabs>
        <w:snapToGrid w:val="0"/>
        <w:spacing w:line="360" w:lineRule="auto"/>
        <w:ind w:firstLine="624"/>
        <w:rPr>
          <w:rFonts w:ascii="宋体"/>
          <w:sz w:val="21"/>
          <w:szCs w:val="21"/>
        </w:rPr>
      </w:pPr>
      <w:r>
        <w:rPr>
          <w:rFonts w:ascii="宋体" w:hAnsi="宋体" w:cs="宋体"/>
          <w:sz w:val="21"/>
          <w:szCs w:val="21"/>
        </w:rPr>
        <w:t>1</w:t>
      </w:r>
      <w:r>
        <w:rPr>
          <w:rFonts w:hint="eastAsia" w:ascii="宋体" w:hAnsi="宋体" w:cs="宋体"/>
          <w:sz w:val="21"/>
          <w:szCs w:val="21"/>
        </w:rPr>
        <w:t>、报价人应</w:t>
      </w:r>
      <w:r>
        <w:rPr>
          <w:rFonts w:hint="eastAsia" w:ascii="宋体" w:hAnsi="宋体" w:cs="宋体"/>
          <w:sz w:val="21"/>
          <w:szCs w:val="21"/>
          <w:lang w:val="en-US" w:eastAsia="zh-CN"/>
        </w:rPr>
        <w:t>按照</w:t>
      </w:r>
      <w:r>
        <w:rPr>
          <w:rFonts w:hint="eastAsia" w:ascii="宋体" w:hAnsi="宋体" w:cs="宋体"/>
          <w:sz w:val="21"/>
          <w:szCs w:val="21"/>
        </w:rPr>
        <w:t>规定的全部格式文件</w:t>
      </w:r>
      <w:r>
        <w:rPr>
          <w:rFonts w:hint="eastAsia" w:ascii="宋体" w:hAnsi="宋体" w:cs="宋体"/>
          <w:sz w:val="21"/>
          <w:szCs w:val="21"/>
          <w:lang w:val="en-US" w:eastAsia="zh-CN"/>
        </w:rPr>
        <w:t>提供</w:t>
      </w:r>
      <w:r>
        <w:rPr>
          <w:rFonts w:hint="eastAsia" w:ascii="宋体" w:hAnsi="宋体" w:cs="宋体"/>
          <w:sz w:val="21"/>
          <w:szCs w:val="21"/>
        </w:rPr>
        <w:t>有关资料，混乱的编排导致报价文件被误读或查找不到，后果由报价人承担。</w:t>
      </w:r>
    </w:p>
    <w:p>
      <w:pPr>
        <w:widowControl/>
        <w:tabs>
          <w:tab w:val="left" w:pos="0"/>
        </w:tabs>
        <w:snapToGrid w:val="0"/>
        <w:spacing w:line="360" w:lineRule="auto"/>
        <w:ind w:firstLine="624"/>
        <w:rPr>
          <w:rFonts w:ascii="宋体"/>
          <w:sz w:val="21"/>
          <w:szCs w:val="21"/>
        </w:rPr>
      </w:pPr>
      <w:r>
        <w:rPr>
          <w:rFonts w:ascii="宋体" w:hAnsi="宋体" w:cs="宋体"/>
          <w:sz w:val="21"/>
          <w:szCs w:val="21"/>
        </w:rPr>
        <w:t>2</w:t>
      </w:r>
      <w:r>
        <w:rPr>
          <w:rFonts w:hint="eastAsia" w:ascii="宋体" w:hAnsi="宋体" w:cs="宋体"/>
          <w:sz w:val="21"/>
          <w:szCs w:val="21"/>
        </w:rPr>
        <w:t>、所附表格中要求回答的全部问题和信息都必须正面回答，保证真实的和准确。</w:t>
      </w:r>
    </w:p>
    <w:p>
      <w:pPr>
        <w:widowControl/>
        <w:tabs>
          <w:tab w:val="left" w:pos="0"/>
        </w:tabs>
        <w:snapToGrid w:val="0"/>
        <w:spacing w:line="360" w:lineRule="auto"/>
        <w:ind w:firstLine="624"/>
        <w:rPr>
          <w:rFonts w:ascii="宋体"/>
          <w:sz w:val="21"/>
          <w:szCs w:val="21"/>
        </w:rPr>
      </w:pPr>
      <w:r>
        <w:rPr>
          <w:rFonts w:ascii="宋体" w:hAnsi="宋体" w:cs="宋体"/>
          <w:sz w:val="21"/>
          <w:szCs w:val="21"/>
        </w:rPr>
        <w:t>3</w:t>
      </w:r>
      <w:r>
        <w:rPr>
          <w:rFonts w:hint="eastAsia" w:ascii="宋体" w:hAnsi="宋体" w:cs="宋体"/>
          <w:sz w:val="21"/>
          <w:szCs w:val="21"/>
        </w:rPr>
        <w:t>、询价小组根据报价人提交的资料共同评定，决定报价人履行合同的能力。</w:t>
      </w:r>
    </w:p>
    <w:p>
      <w:pPr>
        <w:widowControl/>
        <w:tabs>
          <w:tab w:val="left" w:pos="0"/>
        </w:tabs>
        <w:snapToGrid w:val="0"/>
        <w:spacing w:line="360" w:lineRule="auto"/>
        <w:ind w:firstLine="624"/>
        <w:rPr>
          <w:rFonts w:ascii="宋体"/>
          <w:sz w:val="21"/>
          <w:szCs w:val="21"/>
        </w:rPr>
      </w:pPr>
      <w:r>
        <w:rPr>
          <w:rFonts w:ascii="宋体" w:hAnsi="宋体" w:cs="宋体"/>
          <w:sz w:val="21"/>
          <w:szCs w:val="21"/>
        </w:rPr>
        <w:t>5</w:t>
      </w:r>
      <w:r>
        <w:rPr>
          <w:rFonts w:hint="eastAsia" w:ascii="宋体" w:hAnsi="宋体" w:cs="宋体"/>
          <w:sz w:val="21"/>
          <w:szCs w:val="21"/>
        </w:rPr>
        <w:t>、报价人提交的材料不退还。</w:t>
      </w:r>
    </w:p>
    <w:p>
      <w:pPr>
        <w:widowControl/>
        <w:tabs>
          <w:tab w:val="left" w:pos="0"/>
        </w:tabs>
        <w:snapToGrid w:val="0"/>
        <w:spacing w:line="360" w:lineRule="auto"/>
        <w:ind w:firstLine="624"/>
        <w:rPr>
          <w:rFonts w:ascii="宋体"/>
          <w:sz w:val="21"/>
          <w:szCs w:val="21"/>
        </w:rPr>
      </w:pPr>
      <w:r>
        <w:rPr>
          <w:rFonts w:ascii="宋体" w:hAnsi="宋体" w:cs="宋体"/>
          <w:sz w:val="21"/>
          <w:szCs w:val="21"/>
        </w:rPr>
        <w:t>6</w:t>
      </w:r>
      <w:r>
        <w:rPr>
          <w:rFonts w:hint="eastAsia" w:ascii="宋体" w:hAnsi="宋体" w:cs="宋体"/>
          <w:sz w:val="21"/>
          <w:szCs w:val="21"/>
        </w:rPr>
        <w:t>、报价文件应按询价文件的规定提交。</w:t>
      </w:r>
    </w:p>
    <w:p>
      <w:pPr>
        <w:widowControl/>
        <w:tabs>
          <w:tab w:val="left" w:pos="0"/>
        </w:tabs>
        <w:snapToGrid w:val="0"/>
        <w:spacing w:line="360" w:lineRule="auto"/>
        <w:ind w:firstLine="624"/>
        <w:rPr>
          <w:rFonts w:ascii="宋体"/>
          <w:b/>
          <w:bCs/>
          <w:sz w:val="21"/>
          <w:szCs w:val="21"/>
        </w:rPr>
      </w:pPr>
      <w:r>
        <w:rPr>
          <w:rFonts w:hint="eastAsia" w:ascii="宋体" w:hAnsi="宋体" w:cs="宋体"/>
          <w:b/>
          <w:bCs/>
          <w:sz w:val="21"/>
          <w:szCs w:val="21"/>
        </w:rPr>
        <w:t>二、报价文件格式</w:t>
      </w:r>
    </w:p>
    <w:p>
      <w:pPr>
        <w:widowControl/>
        <w:tabs>
          <w:tab w:val="left" w:pos="0"/>
        </w:tabs>
        <w:snapToGrid w:val="0"/>
        <w:spacing w:line="360" w:lineRule="auto"/>
        <w:ind w:firstLine="624"/>
        <w:rPr>
          <w:rFonts w:ascii="宋体"/>
          <w:sz w:val="21"/>
          <w:szCs w:val="21"/>
        </w:rPr>
      </w:pPr>
      <w:r>
        <w:rPr>
          <w:rFonts w:ascii="宋体" w:hAnsi="宋体" w:cs="宋体"/>
          <w:sz w:val="21"/>
          <w:szCs w:val="21"/>
        </w:rPr>
        <w:t>1</w:t>
      </w:r>
      <w:r>
        <w:rPr>
          <w:rFonts w:hint="eastAsia" w:ascii="宋体" w:hAnsi="宋体" w:cs="宋体"/>
          <w:sz w:val="21"/>
          <w:szCs w:val="21"/>
        </w:rPr>
        <w:t>、报价文件封面</w:t>
      </w:r>
    </w:p>
    <w:p>
      <w:pPr>
        <w:widowControl/>
        <w:tabs>
          <w:tab w:val="left" w:pos="0"/>
        </w:tabs>
        <w:snapToGrid w:val="0"/>
        <w:spacing w:line="360" w:lineRule="auto"/>
        <w:ind w:firstLine="630" w:firstLineChars="300"/>
        <w:rPr>
          <w:rFonts w:ascii="宋体"/>
          <w:sz w:val="21"/>
          <w:szCs w:val="21"/>
        </w:rPr>
      </w:pPr>
      <w:r>
        <w:rPr>
          <w:rFonts w:ascii="宋体" w:hAnsi="宋体" w:cs="宋体"/>
          <w:sz w:val="21"/>
          <w:szCs w:val="21"/>
        </w:rPr>
        <w:t>2</w:t>
      </w:r>
      <w:r>
        <w:rPr>
          <w:rFonts w:hint="eastAsia" w:ascii="宋体" w:hAnsi="宋体" w:cs="宋体"/>
          <w:sz w:val="21"/>
          <w:szCs w:val="21"/>
        </w:rPr>
        <w:t>、报价函</w:t>
      </w:r>
    </w:p>
    <w:p>
      <w:pPr>
        <w:widowControl/>
        <w:tabs>
          <w:tab w:val="left" w:pos="0"/>
        </w:tabs>
        <w:snapToGrid w:val="0"/>
        <w:spacing w:line="360" w:lineRule="auto"/>
        <w:ind w:firstLine="624"/>
        <w:rPr>
          <w:rFonts w:ascii="宋体"/>
          <w:sz w:val="21"/>
          <w:szCs w:val="21"/>
        </w:rPr>
      </w:pPr>
      <w:r>
        <w:rPr>
          <w:rFonts w:ascii="宋体" w:hAnsi="宋体" w:cs="宋体"/>
          <w:sz w:val="21"/>
          <w:szCs w:val="21"/>
        </w:rPr>
        <w:t>3</w:t>
      </w:r>
      <w:r>
        <w:rPr>
          <w:rFonts w:hint="eastAsia" w:ascii="宋体" w:hAnsi="宋体" w:cs="宋体"/>
          <w:sz w:val="21"/>
          <w:szCs w:val="21"/>
        </w:rPr>
        <w:t>、法定代表人身份证明书</w:t>
      </w:r>
    </w:p>
    <w:p>
      <w:pPr>
        <w:widowControl/>
        <w:tabs>
          <w:tab w:val="left" w:pos="0"/>
        </w:tabs>
        <w:snapToGrid w:val="0"/>
        <w:spacing w:line="360" w:lineRule="auto"/>
        <w:ind w:firstLine="624"/>
        <w:rPr>
          <w:rFonts w:ascii="宋体"/>
          <w:sz w:val="21"/>
          <w:szCs w:val="21"/>
        </w:rPr>
      </w:pPr>
      <w:r>
        <w:rPr>
          <w:rFonts w:ascii="宋体" w:hAnsi="宋体" w:cs="宋体"/>
          <w:sz w:val="21"/>
          <w:szCs w:val="21"/>
        </w:rPr>
        <w:t>4</w:t>
      </w:r>
      <w:r>
        <w:rPr>
          <w:rFonts w:hint="eastAsia" w:ascii="宋体" w:hAnsi="宋体" w:cs="宋体"/>
          <w:sz w:val="21"/>
          <w:szCs w:val="21"/>
        </w:rPr>
        <w:t>、法定代表人授权委托书</w:t>
      </w:r>
    </w:p>
    <w:p>
      <w:pPr>
        <w:widowControl/>
        <w:tabs>
          <w:tab w:val="left" w:pos="0"/>
        </w:tabs>
        <w:snapToGrid w:val="0"/>
        <w:spacing w:line="360" w:lineRule="auto"/>
        <w:ind w:firstLine="624"/>
        <w:rPr>
          <w:rFonts w:ascii="宋体"/>
          <w:sz w:val="21"/>
          <w:szCs w:val="21"/>
        </w:rPr>
      </w:pPr>
      <w:r>
        <w:rPr>
          <w:rFonts w:ascii="宋体" w:hAnsi="宋体" w:cs="宋体"/>
          <w:sz w:val="21"/>
          <w:szCs w:val="21"/>
        </w:rPr>
        <w:t>5</w:t>
      </w:r>
      <w:r>
        <w:rPr>
          <w:rFonts w:hint="eastAsia" w:ascii="宋体" w:hAnsi="宋体" w:cs="宋体"/>
          <w:sz w:val="21"/>
          <w:szCs w:val="21"/>
        </w:rPr>
        <w:t>、投标报价表</w:t>
      </w:r>
    </w:p>
    <w:p>
      <w:pPr>
        <w:widowControl/>
        <w:tabs>
          <w:tab w:val="left" w:pos="0"/>
        </w:tabs>
        <w:snapToGrid w:val="0"/>
        <w:spacing w:line="360" w:lineRule="auto"/>
        <w:ind w:firstLine="624"/>
        <w:rPr>
          <w:rFonts w:ascii="宋体"/>
          <w:sz w:val="21"/>
          <w:szCs w:val="21"/>
        </w:rPr>
      </w:pPr>
      <w:r>
        <w:rPr>
          <w:rFonts w:ascii="宋体" w:hAnsi="宋体" w:cs="宋体"/>
          <w:sz w:val="21"/>
          <w:szCs w:val="21"/>
        </w:rPr>
        <w:t>6</w:t>
      </w:r>
      <w:r>
        <w:rPr>
          <w:rFonts w:hint="eastAsia" w:ascii="宋体" w:hAnsi="宋体" w:cs="宋体"/>
          <w:sz w:val="21"/>
          <w:szCs w:val="21"/>
        </w:rPr>
        <w:t>、报价货物技术详细说明</w:t>
      </w:r>
    </w:p>
    <w:p>
      <w:pPr>
        <w:widowControl/>
        <w:tabs>
          <w:tab w:val="left" w:pos="0"/>
        </w:tabs>
        <w:snapToGrid w:val="0"/>
        <w:spacing w:line="360" w:lineRule="auto"/>
        <w:ind w:firstLine="624"/>
        <w:rPr>
          <w:rFonts w:ascii="宋体" w:cs="宋体"/>
          <w:sz w:val="21"/>
          <w:szCs w:val="21"/>
        </w:rPr>
      </w:pPr>
      <w:r>
        <w:rPr>
          <w:rFonts w:ascii="宋体" w:hAnsi="宋体" w:cs="宋体"/>
          <w:sz w:val="21"/>
          <w:szCs w:val="21"/>
        </w:rPr>
        <w:t>7</w:t>
      </w:r>
      <w:r>
        <w:rPr>
          <w:rFonts w:hint="eastAsia" w:ascii="宋体" w:hAnsi="宋体" w:cs="宋体"/>
          <w:sz w:val="21"/>
          <w:szCs w:val="21"/>
        </w:rPr>
        <w:t>、售后服务承诺</w:t>
      </w: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hint="eastAsia" w:ascii="宋体" w:hAnsi="宋体" w:cs="宋体"/>
          <w:b/>
          <w:bCs/>
          <w:spacing w:val="20"/>
        </w:rPr>
      </w:pPr>
    </w:p>
    <w:p>
      <w:pPr>
        <w:spacing w:line="480" w:lineRule="exact"/>
        <w:rPr>
          <w:rFonts w:ascii="宋体"/>
          <w:b/>
          <w:bCs/>
        </w:rPr>
      </w:pPr>
      <w:r>
        <w:rPr>
          <w:rFonts w:hint="eastAsia" w:ascii="宋体" w:hAnsi="宋体" w:cs="宋体"/>
          <w:b/>
          <w:bCs/>
          <w:spacing w:val="20"/>
        </w:rPr>
        <w:t>（一）</w:t>
      </w:r>
      <w:r>
        <w:rPr>
          <w:rFonts w:hint="eastAsia" w:ascii="宋体" w:hAnsi="宋体" w:cs="宋体"/>
          <w:b/>
          <w:bCs/>
        </w:rPr>
        <w:t>封面格式</w:t>
      </w:r>
    </w:p>
    <w:p>
      <w:pPr>
        <w:spacing w:line="480" w:lineRule="exact"/>
        <w:jc w:val="right"/>
        <w:rPr>
          <w:rFonts w:ascii="宋体"/>
          <w:b/>
          <w:bCs/>
          <w:sz w:val="32"/>
          <w:szCs w:val="32"/>
        </w:rPr>
      </w:pPr>
      <w:r>
        <w:rPr>
          <w:rFonts w:hint="eastAsia" w:ascii="宋体" w:hAnsi="宋体" w:cs="宋体"/>
          <w:b/>
          <w:bCs/>
          <w:sz w:val="32"/>
          <w:szCs w:val="32"/>
        </w:rPr>
        <w:t>（正</w:t>
      </w:r>
      <w:r>
        <w:rPr>
          <w:rFonts w:ascii="宋体" w:hAnsi="宋体" w:cs="宋体"/>
          <w:b/>
          <w:bCs/>
          <w:sz w:val="32"/>
          <w:szCs w:val="32"/>
        </w:rPr>
        <w:t>/</w:t>
      </w:r>
      <w:r>
        <w:rPr>
          <w:rFonts w:hint="eastAsia" w:ascii="宋体" w:hAnsi="宋体" w:cs="宋体"/>
          <w:b/>
          <w:bCs/>
          <w:sz w:val="32"/>
          <w:szCs w:val="32"/>
        </w:rPr>
        <w:t>副）本</w:t>
      </w:r>
    </w:p>
    <w:p>
      <w:pPr>
        <w:spacing w:line="480" w:lineRule="exact"/>
        <w:jc w:val="center"/>
        <w:rPr>
          <w:rFonts w:ascii="宋体"/>
          <w:sz w:val="32"/>
          <w:szCs w:val="32"/>
        </w:rPr>
      </w:pPr>
    </w:p>
    <w:p>
      <w:pPr>
        <w:spacing w:line="480" w:lineRule="exact"/>
        <w:jc w:val="center"/>
        <w:rPr>
          <w:rFonts w:ascii="宋体"/>
          <w:sz w:val="32"/>
          <w:szCs w:val="32"/>
        </w:rPr>
      </w:pPr>
    </w:p>
    <w:p>
      <w:pPr>
        <w:spacing w:line="480" w:lineRule="exact"/>
        <w:jc w:val="center"/>
        <w:rPr>
          <w:rFonts w:ascii="宋体"/>
          <w:b/>
          <w:bCs/>
          <w:sz w:val="44"/>
          <w:szCs w:val="44"/>
        </w:rPr>
      </w:pPr>
      <w:r>
        <w:rPr>
          <w:rFonts w:ascii="宋体" w:hAnsi="宋体" w:cs="宋体"/>
          <w:b/>
          <w:bCs/>
          <w:sz w:val="44"/>
          <w:szCs w:val="44"/>
        </w:rPr>
        <w:t>(</w:t>
      </w:r>
      <w:r>
        <w:rPr>
          <w:rFonts w:hint="eastAsia" w:ascii="宋体" w:hAnsi="宋体" w:cs="宋体"/>
          <w:b/>
          <w:bCs/>
          <w:sz w:val="44"/>
          <w:szCs w:val="44"/>
        </w:rPr>
        <w:t>项目名称</w:t>
      </w:r>
      <w:r>
        <w:rPr>
          <w:rFonts w:ascii="宋体" w:hAnsi="宋体" w:cs="宋体"/>
          <w:b/>
          <w:bCs/>
          <w:sz w:val="44"/>
          <w:szCs w:val="44"/>
        </w:rPr>
        <w:t>)</w:t>
      </w:r>
      <w:r>
        <w:rPr>
          <w:rFonts w:hint="eastAsia" w:ascii="宋体" w:hAnsi="宋体" w:cs="宋体"/>
          <w:b/>
          <w:bCs/>
          <w:sz w:val="44"/>
          <w:szCs w:val="44"/>
        </w:rPr>
        <w:t>项目</w:t>
      </w:r>
    </w:p>
    <w:p>
      <w:pPr>
        <w:spacing w:line="480" w:lineRule="exact"/>
        <w:rPr>
          <w:rFonts w:ascii="宋体"/>
          <w:sz w:val="32"/>
          <w:szCs w:val="32"/>
        </w:rPr>
      </w:pPr>
    </w:p>
    <w:p>
      <w:pPr>
        <w:spacing w:line="480" w:lineRule="exact"/>
        <w:ind w:firstLine="1050" w:firstLineChars="350"/>
        <w:rPr>
          <w:rFonts w:ascii="宋体"/>
          <w:sz w:val="30"/>
          <w:szCs w:val="30"/>
        </w:rPr>
      </w:pPr>
    </w:p>
    <w:p>
      <w:pPr>
        <w:spacing w:line="480" w:lineRule="exact"/>
        <w:ind w:firstLine="1050" w:firstLineChars="350"/>
        <w:rPr>
          <w:rFonts w:ascii="宋体"/>
          <w:sz w:val="30"/>
          <w:szCs w:val="30"/>
        </w:rPr>
      </w:pPr>
      <w:r>
        <w:rPr>
          <w:rFonts w:hint="eastAsia" w:ascii="宋体" w:hAnsi="宋体" w:cs="宋体"/>
          <w:sz w:val="30"/>
          <w:szCs w:val="30"/>
        </w:rPr>
        <w:t>项目编号：</w:t>
      </w:r>
    </w:p>
    <w:p>
      <w:pPr>
        <w:spacing w:line="480" w:lineRule="exact"/>
        <w:ind w:firstLine="1050" w:firstLineChars="350"/>
        <w:rPr>
          <w:rFonts w:ascii="宋体"/>
          <w:sz w:val="30"/>
          <w:szCs w:val="30"/>
        </w:rPr>
      </w:pPr>
    </w:p>
    <w:p>
      <w:pPr>
        <w:jc w:val="center"/>
        <w:rPr>
          <w:rFonts w:ascii="宋体"/>
          <w:b/>
          <w:bCs/>
          <w:sz w:val="84"/>
          <w:szCs w:val="84"/>
        </w:rPr>
      </w:pPr>
      <w:r>
        <w:rPr>
          <w:rFonts w:hint="eastAsia" w:ascii="宋体" w:hAnsi="宋体" w:cs="宋体"/>
          <w:b/>
          <w:bCs/>
          <w:sz w:val="84"/>
          <w:szCs w:val="84"/>
        </w:rPr>
        <w:t>报</w:t>
      </w:r>
    </w:p>
    <w:p>
      <w:pPr>
        <w:jc w:val="center"/>
        <w:rPr>
          <w:rFonts w:ascii="宋体"/>
          <w:b/>
          <w:bCs/>
          <w:sz w:val="84"/>
          <w:szCs w:val="84"/>
        </w:rPr>
      </w:pPr>
      <w:r>
        <w:rPr>
          <w:rFonts w:hint="eastAsia" w:ascii="宋体" w:hAnsi="宋体" w:cs="宋体"/>
          <w:b/>
          <w:bCs/>
          <w:sz w:val="84"/>
          <w:szCs w:val="84"/>
        </w:rPr>
        <w:t>价</w:t>
      </w:r>
    </w:p>
    <w:p>
      <w:pPr>
        <w:jc w:val="center"/>
        <w:rPr>
          <w:rFonts w:ascii="宋体"/>
          <w:b/>
          <w:bCs/>
          <w:sz w:val="84"/>
          <w:szCs w:val="84"/>
        </w:rPr>
      </w:pPr>
      <w:r>
        <w:rPr>
          <w:rFonts w:hint="eastAsia" w:ascii="宋体" w:hAnsi="宋体" w:cs="宋体"/>
          <w:b/>
          <w:bCs/>
          <w:sz w:val="84"/>
          <w:szCs w:val="84"/>
        </w:rPr>
        <w:t>文</w:t>
      </w:r>
    </w:p>
    <w:p>
      <w:pPr>
        <w:jc w:val="center"/>
        <w:rPr>
          <w:rFonts w:ascii="宋体"/>
          <w:sz w:val="84"/>
          <w:szCs w:val="84"/>
        </w:rPr>
      </w:pPr>
      <w:r>
        <w:rPr>
          <w:rFonts w:hint="eastAsia" w:ascii="宋体" w:hAnsi="宋体" w:cs="宋体"/>
          <w:b/>
          <w:bCs/>
          <w:sz w:val="84"/>
          <w:szCs w:val="84"/>
        </w:rPr>
        <w:t>件</w:t>
      </w:r>
    </w:p>
    <w:p>
      <w:pPr>
        <w:rPr>
          <w:rFonts w:ascii="宋体"/>
          <w:sz w:val="32"/>
          <w:szCs w:val="32"/>
        </w:rPr>
      </w:pPr>
    </w:p>
    <w:p>
      <w:pPr>
        <w:spacing w:line="480" w:lineRule="exact"/>
        <w:rPr>
          <w:rFonts w:ascii="宋体"/>
          <w:sz w:val="32"/>
          <w:szCs w:val="32"/>
        </w:rPr>
      </w:pPr>
    </w:p>
    <w:p>
      <w:pPr>
        <w:spacing w:line="480" w:lineRule="exact"/>
        <w:rPr>
          <w:rFonts w:ascii="宋体"/>
          <w:sz w:val="32"/>
          <w:szCs w:val="32"/>
        </w:rPr>
      </w:pPr>
    </w:p>
    <w:p>
      <w:pPr>
        <w:spacing w:line="480" w:lineRule="exact"/>
        <w:rPr>
          <w:rFonts w:ascii="宋体"/>
          <w:sz w:val="32"/>
          <w:szCs w:val="32"/>
        </w:rPr>
      </w:pPr>
    </w:p>
    <w:p>
      <w:pPr>
        <w:spacing w:line="480" w:lineRule="exact"/>
        <w:rPr>
          <w:rFonts w:ascii="宋体"/>
          <w:sz w:val="32"/>
          <w:szCs w:val="32"/>
        </w:rPr>
      </w:pPr>
    </w:p>
    <w:p>
      <w:pPr>
        <w:spacing w:line="560" w:lineRule="exact"/>
        <w:ind w:firstLine="1050" w:firstLineChars="350"/>
        <w:jc w:val="center"/>
        <w:rPr>
          <w:rFonts w:ascii="宋体"/>
          <w:sz w:val="30"/>
          <w:szCs w:val="30"/>
        </w:rPr>
      </w:pPr>
      <w:r>
        <w:rPr>
          <w:rFonts w:hint="eastAsia" w:ascii="宋体" w:hAnsi="宋体" w:cs="宋体"/>
          <w:sz w:val="30"/>
          <w:szCs w:val="30"/>
        </w:rPr>
        <w:t>报价人单位全称：（加盖单位公章）</w:t>
      </w:r>
    </w:p>
    <w:p>
      <w:pPr>
        <w:spacing w:line="560" w:lineRule="exact"/>
        <w:ind w:firstLine="1050" w:firstLineChars="350"/>
        <w:jc w:val="center"/>
        <w:rPr>
          <w:rFonts w:ascii="宋体"/>
          <w:sz w:val="30"/>
          <w:szCs w:val="30"/>
        </w:rPr>
      </w:pPr>
      <w:r>
        <w:rPr>
          <w:rFonts w:hint="eastAsia" w:ascii="宋体" w:hAnsi="宋体" w:cs="宋体"/>
          <w:sz w:val="30"/>
          <w:szCs w:val="30"/>
        </w:rPr>
        <w:t>二〇二</w:t>
      </w:r>
      <w:r>
        <w:rPr>
          <w:rFonts w:hint="eastAsia" w:ascii="宋体" w:hAnsi="宋体" w:cs="宋体"/>
          <w:sz w:val="30"/>
          <w:szCs w:val="30"/>
          <w:lang w:val="en-US" w:eastAsia="zh-CN"/>
        </w:rPr>
        <w:t>五</w:t>
      </w:r>
      <w:r>
        <w:rPr>
          <w:rFonts w:hint="eastAsia" w:ascii="宋体" w:hAnsi="宋体" w:cs="宋体"/>
          <w:sz w:val="30"/>
          <w:szCs w:val="30"/>
        </w:rPr>
        <w:t>年</w:t>
      </w:r>
      <w:r>
        <w:rPr>
          <w:rFonts w:ascii="宋体" w:hAnsi="宋体" w:cs="宋体"/>
          <w:sz w:val="30"/>
          <w:szCs w:val="30"/>
        </w:rPr>
        <w:t xml:space="preserve">    </w:t>
      </w:r>
      <w:r>
        <w:rPr>
          <w:rFonts w:hint="eastAsia" w:ascii="宋体" w:hAnsi="宋体" w:cs="宋体"/>
          <w:sz w:val="30"/>
          <w:szCs w:val="30"/>
        </w:rPr>
        <w:t>月</w:t>
      </w:r>
      <w:r>
        <w:rPr>
          <w:rFonts w:ascii="宋体" w:hAnsi="宋体" w:cs="宋体"/>
          <w:sz w:val="30"/>
          <w:szCs w:val="30"/>
        </w:rPr>
        <w:t xml:space="preserve">    </w:t>
      </w:r>
      <w:r>
        <w:rPr>
          <w:rFonts w:hint="eastAsia" w:ascii="宋体" w:hAnsi="宋体" w:cs="宋体"/>
          <w:sz w:val="30"/>
          <w:szCs w:val="30"/>
        </w:rPr>
        <w:t>日</w:t>
      </w:r>
    </w:p>
    <w:p>
      <w:pPr>
        <w:widowControl/>
        <w:snapToGrid w:val="0"/>
        <w:spacing w:line="360" w:lineRule="auto"/>
        <w:ind w:firstLine="3222" w:firstLineChars="1003"/>
        <w:rPr>
          <w:rFonts w:ascii="宋体"/>
          <w:b/>
          <w:bCs/>
          <w:sz w:val="32"/>
          <w:szCs w:val="32"/>
        </w:rPr>
      </w:pPr>
    </w:p>
    <w:p>
      <w:pPr>
        <w:widowControl/>
        <w:snapToGrid w:val="0"/>
        <w:spacing w:line="360" w:lineRule="auto"/>
        <w:ind w:firstLine="3222" w:firstLineChars="1003"/>
        <w:rPr>
          <w:rFonts w:hint="eastAsia" w:ascii="宋体" w:hAnsi="宋体" w:cs="宋体"/>
          <w:b/>
          <w:bCs/>
          <w:sz w:val="32"/>
          <w:szCs w:val="32"/>
        </w:rPr>
      </w:pPr>
    </w:p>
    <w:p>
      <w:pPr>
        <w:widowControl/>
        <w:snapToGrid w:val="0"/>
        <w:spacing w:line="360" w:lineRule="auto"/>
        <w:ind w:firstLine="3222" w:firstLineChars="1003"/>
        <w:rPr>
          <w:rFonts w:ascii="宋体"/>
          <w:b/>
          <w:bCs/>
          <w:sz w:val="32"/>
          <w:szCs w:val="32"/>
        </w:rPr>
      </w:pPr>
      <w:r>
        <w:rPr>
          <w:rFonts w:hint="eastAsia" w:ascii="宋体" w:hAnsi="宋体" w:cs="宋体"/>
          <w:b/>
          <w:bCs/>
          <w:sz w:val="32"/>
          <w:szCs w:val="32"/>
        </w:rPr>
        <w:t>报价函</w:t>
      </w:r>
    </w:p>
    <w:p>
      <w:pPr>
        <w:widowControl/>
        <w:snapToGrid w:val="0"/>
        <w:spacing w:line="360" w:lineRule="auto"/>
        <w:rPr>
          <w:rFonts w:ascii="宋体"/>
          <w:b/>
          <w:bCs/>
        </w:rPr>
      </w:pPr>
    </w:p>
    <w:p>
      <w:pPr>
        <w:widowControl/>
        <w:snapToGrid w:val="0"/>
        <w:spacing w:line="360" w:lineRule="auto"/>
        <w:rPr>
          <w:rFonts w:ascii="宋体"/>
          <w:sz w:val="21"/>
          <w:szCs w:val="21"/>
        </w:rPr>
      </w:pPr>
      <w:r>
        <w:rPr>
          <w:rFonts w:hint="eastAsia" w:ascii="宋体" w:hAnsi="宋体" w:cs="宋体"/>
          <w:b w:val="0"/>
          <w:bCs w:val="0"/>
          <w:sz w:val="21"/>
          <w:szCs w:val="21"/>
          <w:lang w:eastAsia="zh-CN"/>
        </w:rPr>
        <w:t>青海省卫生和计划生育委员会卫生监督所</w:t>
      </w:r>
      <w:r>
        <w:rPr>
          <w:rFonts w:hint="eastAsia" w:ascii="宋体" w:hAnsi="宋体" w:cs="宋体"/>
          <w:b w:val="0"/>
          <w:bCs w:val="0"/>
          <w:sz w:val="21"/>
          <w:szCs w:val="21"/>
        </w:rPr>
        <w:t>：</w:t>
      </w:r>
    </w:p>
    <w:p>
      <w:pPr>
        <w:widowControl/>
        <w:snapToGrid w:val="0"/>
        <w:spacing w:line="360" w:lineRule="auto"/>
        <w:ind w:firstLine="630" w:firstLineChars="300"/>
        <w:rPr>
          <w:rFonts w:ascii="宋体"/>
          <w:sz w:val="21"/>
          <w:szCs w:val="21"/>
        </w:rPr>
      </w:pPr>
      <w:r>
        <w:rPr>
          <w:rFonts w:ascii="宋体" w:hAnsi="宋体" w:cs="宋体"/>
          <w:sz w:val="21"/>
          <w:szCs w:val="21"/>
        </w:rPr>
        <w:t>(</w:t>
      </w:r>
      <w:r>
        <w:rPr>
          <w:rFonts w:hint="eastAsia" w:ascii="宋体" w:hAnsi="宋体" w:cs="宋体"/>
          <w:sz w:val="21"/>
          <w:szCs w:val="21"/>
        </w:rPr>
        <w:t>报价人全称</w:t>
      </w:r>
      <w:r>
        <w:rPr>
          <w:rFonts w:ascii="宋体" w:hAnsi="宋体" w:cs="宋体"/>
          <w:sz w:val="21"/>
          <w:szCs w:val="21"/>
        </w:rPr>
        <w:t>)</w:t>
      </w:r>
      <w:r>
        <w:rPr>
          <w:rFonts w:hint="eastAsia" w:ascii="宋体" w:hAnsi="宋体" w:cs="宋体"/>
          <w:sz w:val="21"/>
          <w:szCs w:val="21"/>
        </w:rPr>
        <w:t>授权</w:t>
      </w:r>
      <w:r>
        <w:rPr>
          <w:rFonts w:ascii="宋体" w:hAnsi="宋体" w:cs="宋体"/>
          <w:sz w:val="21"/>
          <w:szCs w:val="21"/>
        </w:rPr>
        <w:t>(</w:t>
      </w:r>
      <w:r>
        <w:rPr>
          <w:rFonts w:hint="eastAsia" w:ascii="宋体" w:hAnsi="宋体" w:cs="宋体"/>
          <w:sz w:val="21"/>
          <w:szCs w:val="21"/>
        </w:rPr>
        <w:t>报价人代表姓名</w:t>
      </w:r>
      <w:r>
        <w:rPr>
          <w:rFonts w:ascii="宋体" w:hAnsi="宋体" w:cs="宋体"/>
          <w:sz w:val="21"/>
          <w:szCs w:val="21"/>
        </w:rPr>
        <w:t>)(</w:t>
      </w:r>
      <w:r>
        <w:rPr>
          <w:rFonts w:hint="eastAsia" w:ascii="宋体" w:hAnsi="宋体" w:cs="宋体"/>
          <w:sz w:val="21"/>
          <w:szCs w:val="21"/>
        </w:rPr>
        <w:t>职务、职称</w:t>
      </w:r>
      <w:r>
        <w:rPr>
          <w:rFonts w:ascii="宋体" w:hAnsi="宋体" w:cs="宋体"/>
          <w:sz w:val="21"/>
          <w:szCs w:val="21"/>
        </w:rPr>
        <w:t>)</w:t>
      </w:r>
      <w:r>
        <w:rPr>
          <w:rFonts w:hint="eastAsia" w:ascii="宋体" w:hAnsi="宋体" w:cs="宋体"/>
          <w:sz w:val="21"/>
          <w:szCs w:val="21"/>
        </w:rPr>
        <w:t>为我方代表，参加贵方组织的</w:t>
      </w:r>
      <w:r>
        <w:rPr>
          <w:rFonts w:ascii="宋体" w:hAnsi="宋体" w:cs="宋体"/>
          <w:sz w:val="21"/>
          <w:szCs w:val="21"/>
        </w:rPr>
        <w:t>(</w:t>
      </w:r>
      <w:r>
        <w:rPr>
          <w:rFonts w:hint="eastAsia" w:ascii="宋体" w:hAnsi="宋体" w:cs="宋体"/>
          <w:sz w:val="21"/>
          <w:szCs w:val="21"/>
        </w:rPr>
        <w:t>项目名称、项目编号</w:t>
      </w:r>
      <w:r>
        <w:rPr>
          <w:rFonts w:ascii="宋体" w:hAnsi="宋体" w:cs="宋体"/>
          <w:sz w:val="21"/>
          <w:szCs w:val="21"/>
        </w:rPr>
        <w:t>)</w:t>
      </w:r>
      <w:r>
        <w:rPr>
          <w:rFonts w:hint="eastAsia" w:ascii="宋体" w:hAnsi="宋体" w:cs="宋体"/>
          <w:sz w:val="21"/>
          <w:szCs w:val="21"/>
        </w:rPr>
        <w:t>的询价采购活动，并对此项目进行报价。为此：</w:t>
      </w:r>
    </w:p>
    <w:p>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rPr>
        <w:t>、我方承诺已经具备《中华人民共和国政府采购法》中规定的参加政府采购活动的供应商应当具备的全部条件。</w:t>
      </w:r>
    </w:p>
    <w:p>
      <w:pPr>
        <w:widowControl/>
        <w:snapToGrid w:val="0"/>
        <w:spacing w:line="360" w:lineRule="auto"/>
        <w:ind w:firstLine="420" w:firstLineChars="200"/>
        <w:rPr>
          <w:rFonts w:ascii="宋体"/>
          <w:sz w:val="21"/>
          <w:szCs w:val="21"/>
        </w:rPr>
      </w:pPr>
      <w:r>
        <w:rPr>
          <w:rFonts w:ascii="宋体" w:hAnsi="宋体" w:cs="宋体"/>
          <w:sz w:val="21"/>
          <w:szCs w:val="21"/>
        </w:rPr>
        <w:t>2</w:t>
      </w:r>
      <w:r>
        <w:rPr>
          <w:rFonts w:hint="eastAsia" w:ascii="宋体" w:hAnsi="宋体" w:cs="宋体"/>
          <w:sz w:val="21"/>
          <w:szCs w:val="21"/>
        </w:rPr>
        <w:t>、根据询价文件规定，报价文件包括正本副本、投标报价表等。</w:t>
      </w:r>
    </w:p>
    <w:p>
      <w:pPr>
        <w:widowControl/>
        <w:snapToGrid w:val="0"/>
        <w:spacing w:line="360" w:lineRule="auto"/>
        <w:ind w:firstLine="420" w:firstLineChars="200"/>
        <w:rPr>
          <w:rFonts w:ascii="宋体"/>
          <w:sz w:val="21"/>
          <w:szCs w:val="21"/>
        </w:rPr>
      </w:pPr>
      <w:r>
        <w:rPr>
          <w:rFonts w:ascii="宋体" w:hAnsi="宋体" w:cs="宋体"/>
          <w:sz w:val="21"/>
          <w:szCs w:val="21"/>
        </w:rPr>
        <w:t>3</w:t>
      </w:r>
      <w:r>
        <w:rPr>
          <w:rFonts w:hint="eastAsia" w:ascii="宋体" w:hAnsi="宋体" w:cs="宋体"/>
          <w:sz w:val="21"/>
          <w:szCs w:val="21"/>
        </w:rPr>
        <w:t>、按询价文件要求提供和交付货物的报价详见投标报价表。</w:t>
      </w:r>
    </w:p>
    <w:p>
      <w:pPr>
        <w:widowControl/>
        <w:snapToGrid w:val="0"/>
        <w:spacing w:line="360" w:lineRule="auto"/>
        <w:ind w:firstLine="420" w:firstLineChars="200"/>
        <w:rPr>
          <w:rFonts w:ascii="宋体"/>
          <w:sz w:val="21"/>
          <w:szCs w:val="21"/>
        </w:rPr>
      </w:pPr>
      <w:r>
        <w:rPr>
          <w:rFonts w:ascii="宋体" w:hAnsi="宋体" w:cs="宋体"/>
          <w:sz w:val="21"/>
          <w:szCs w:val="21"/>
        </w:rPr>
        <w:t>4</w:t>
      </w:r>
      <w:r>
        <w:rPr>
          <w:rFonts w:hint="eastAsia" w:ascii="宋体" w:hAnsi="宋体" w:cs="宋体"/>
          <w:sz w:val="21"/>
          <w:szCs w:val="21"/>
        </w:rPr>
        <w:t>、我方承诺完全理解报价超过公布的预算金额时，报价将被拒绝。</w:t>
      </w:r>
    </w:p>
    <w:p>
      <w:pPr>
        <w:widowControl/>
        <w:tabs>
          <w:tab w:val="left" w:pos="1680"/>
        </w:tabs>
        <w:snapToGrid w:val="0"/>
        <w:spacing w:line="360" w:lineRule="auto"/>
        <w:ind w:firstLine="420" w:firstLineChars="200"/>
        <w:rPr>
          <w:rFonts w:ascii="宋体"/>
          <w:sz w:val="21"/>
          <w:szCs w:val="21"/>
        </w:rPr>
      </w:pPr>
      <w:r>
        <w:rPr>
          <w:rFonts w:ascii="宋体" w:hAnsi="宋体" w:cs="宋体"/>
          <w:sz w:val="21"/>
          <w:szCs w:val="21"/>
        </w:rPr>
        <w:t>5</w:t>
      </w:r>
      <w:r>
        <w:rPr>
          <w:rFonts w:hint="eastAsia" w:ascii="宋体" w:hAnsi="宋体" w:cs="宋体"/>
          <w:sz w:val="21"/>
          <w:szCs w:val="21"/>
        </w:rPr>
        <w:t>、保证忠实地执行双方所签订的合同，并承担合同规定的责任和义务。</w:t>
      </w:r>
    </w:p>
    <w:p>
      <w:pPr>
        <w:widowControl/>
        <w:snapToGrid w:val="0"/>
        <w:spacing w:line="360" w:lineRule="auto"/>
        <w:ind w:firstLine="420" w:firstLineChars="200"/>
        <w:rPr>
          <w:rFonts w:ascii="宋体"/>
          <w:sz w:val="21"/>
          <w:szCs w:val="21"/>
        </w:rPr>
      </w:pPr>
      <w:r>
        <w:rPr>
          <w:rFonts w:ascii="宋体" w:hAnsi="宋体" w:cs="宋体"/>
          <w:sz w:val="21"/>
          <w:szCs w:val="21"/>
        </w:rPr>
        <w:t>6</w:t>
      </w:r>
      <w:r>
        <w:rPr>
          <w:rFonts w:hint="eastAsia" w:ascii="宋体" w:hAnsi="宋体" w:cs="宋体"/>
          <w:sz w:val="21"/>
          <w:szCs w:val="21"/>
        </w:rPr>
        <w:t>、承诺完全满足和响应询价文件中的各项商务和技术要求，若有偏差，已在报价文件商务条款偏离表中予以明确特别说明。</w:t>
      </w:r>
    </w:p>
    <w:p>
      <w:pPr>
        <w:widowControl/>
        <w:snapToGrid w:val="0"/>
        <w:spacing w:line="360" w:lineRule="auto"/>
        <w:ind w:firstLine="420" w:firstLineChars="200"/>
        <w:rPr>
          <w:rFonts w:ascii="宋体"/>
          <w:sz w:val="21"/>
          <w:szCs w:val="21"/>
        </w:rPr>
      </w:pPr>
      <w:r>
        <w:rPr>
          <w:rFonts w:ascii="宋体" w:hAnsi="宋体" w:cs="宋体"/>
          <w:sz w:val="21"/>
          <w:szCs w:val="21"/>
        </w:rPr>
        <w:t>7</w:t>
      </w:r>
      <w:r>
        <w:rPr>
          <w:rFonts w:hint="eastAsia" w:ascii="宋体" w:hAnsi="宋体" w:cs="宋体"/>
          <w:sz w:val="21"/>
          <w:szCs w:val="21"/>
        </w:rPr>
        <w:t>、保证遵守询价文件的规定。</w:t>
      </w:r>
    </w:p>
    <w:p>
      <w:pPr>
        <w:widowControl/>
        <w:snapToGrid w:val="0"/>
        <w:spacing w:line="360" w:lineRule="auto"/>
        <w:ind w:firstLine="420" w:firstLineChars="200"/>
        <w:rPr>
          <w:rFonts w:ascii="宋体"/>
          <w:sz w:val="21"/>
          <w:szCs w:val="21"/>
        </w:rPr>
      </w:pPr>
      <w:r>
        <w:rPr>
          <w:rFonts w:hint="eastAsia" w:ascii="宋体" w:hAnsi="宋体" w:cs="宋体"/>
          <w:sz w:val="21"/>
          <w:szCs w:val="21"/>
          <w:lang w:val="en-US" w:eastAsia="zh-CN"/>
        </w:rPr>
        <w:t>8</w:t>
      </w:r>
      <w:r>
        <w:rPr>
          <w:rFonts w:hint="eastAsia" w:ascii="宋体" w:hAnsi="宋体" w:cs="宋体"/>
          <w:sz w:val="21"/>
          <w:szCs w:val="21"/>
        </w:rPr>
        <w:t>、我方完全理解贵方不一定接受最低价的报价。</w:t>
      </w:r>
    </w:p>
    <w:p>
      <w:pPr>
        <w:widowControl/>
        <w:snapToGrid w:val="0"/>
        <w:spacing w:line="360" w:lineRule="auto"/>
        <w:ind w:firstLine="420" w:firstLineChars="200"/>
        <w:rPr>
          <w:rFonts w:ascii="宋体"/>
          <w:sz w:val="21"/>
          <w:szCs w:val="21"/>
        </w:rPr>
      </w:pPr>
      <w:r>
        <w:rPr>
          <w:rFonts w:hint="eastAsia" w:ascii="宋体" w:hAnsi="宋体" w:cs="宋体"/>
          <w:sz w:val="21"/>
          <w:szCs w:val="21"/>
          <w:lang w:val="en-US" w:eastAsia="zh-CN"/>
        </w:rPr>
        <w:t>9</w:t>
      </w:r>
      <w:r>
        <w:rPr>
          <w:rFonts w:hint="eastAsia" w:ascii="宋体" w:hAnsi="宋体" w:cs="宋体"/>
          <w:sz w:val="21"/>
          <w:szCs w:val="21"/>
        </w:rPr>
        <w:t>、我方愿意向贵方提供任何与本项报价有关的数据、情况和技术资料。若贵方需要，我方愿意提供我方做出的一切承诺的证明材料。</w:t>
      </w:r>
    </w:p>
    <w:p>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、我方已详细审核全部报价文件，包括报价文件修改书（如有的话）、参考资料及有关附件，确认无误。</w:t>
      </w:r>
    </w:p>
    <w:p>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、我方承诺采购人若需追加采购本项目询价文件所列货物及相关服务的，在不改变合同其他实质性条款的前提下，按相同或更优惠的折扣率保证供货。</w:t>
      </w:r>
    </w:p>
    <w:p>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、我方将严格遵守《中华人民共和国政府采购法》的有关规定，若有下列情形之一的，将被处以采购金额</w:t>
      </w:r>
      <w:r>
        <w:rPr>
          <w:rFonts w:ascii="宋体" w:hAnsi="宋体" w:cs="宋体"/>
          <w:sz w:val="21"/>
          <w:szCs w:val="21"/>
        </w:rPr>
        <w:t>5</w:t>
      </w:r>
      <w:r>
        <w:rPr>
          <w:rFonts w:hint="eastAsia" w:ascii="宋体" w:hAnsi="宋体" w:cs="宋体"/>
          <w:sz w:val="21"/>
          <w:szCs w:val="21"/>
        </w:rPr>
        <w:t>‰以上</w:t>
      </w:r>
      <w:r>
        <w:rPr>
          <w:rFonts w:ascii="宋体" w:hAnsi="宋体" w:cs="宋体"/>
          <w:sz w:val="21"/>
          <w:szCs w:val="21"/>
        </w:rPr>
        <w:t>10</w:t>
      </w:r>
      <w:r>
        <w:rPr>
          <w:rFonts w:hint="eastAsia" w:ascii="宋体" w:hAnsi="宋体" w:cs="宋体"/>
          <w:sz w:val="21"/>
          <w:szCs w:val="21"/>
        </w:rPr>
        <w:t>‰以下的罚款，列入不良行为记录名单，在一至三年内禁止参加政府采购活动；有违法所得的，并处没收违法所得；情节严重的，由</w:t>
      </w:r>
      <w:r>
        <w:rPr>
          <w:rFonts w:hint="eastAsia" w:ascii="宋体" w:hAnsi="宋体" w:cs="宋体"/>
          <w:sz w:val="21"/>
          <w:szCs w:val="21"/>
          <w:highlight w:val="none"/>
        </w:rPr>
        <w:t>工商行政管理机关</w:t>
      </w:r>
      <w:r>
        <w:rPr>
          <w:rFonts w:hint="eastAsia" w:ascii="宋体" w:hAnsi="宋体" w:cs="宋体"/>
          <w:sz w:val="21"/>
          <w:szCs w:val="21"/>
        </w:rPr>
        <w:t>吊销营业执照；构成犯罪的，依法追究刑事责任：</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）提供虚假材料谋取中标、成交的；</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）采取不正当手段诋毁、排挤其他供应商的；</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）与采购人、其它供应商或者集采机构工作人员恶意串通的；</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）向采购人、集采机构工作人员行贿或者提供其他不正当利益的；</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）未经集采机构同意，在采购过程中与采购人进行协商谈判的；</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）拒绝有关部门监督检查或提供虚假情况的。</w:t>
      </w:r>
    </w:p>
    <w:p>
      <w:pPr>
        <w:widowControl/>
        <w:snapToGrid w:val="0"/>
        <w:spacing w:line="360" w:lineRule="auto"/>
        <w:rPr>
          <w:rFonts w:ascii="宋体"/>
          <w:b/>
          <w:bCs/>
          <w:sz w:val="21"/>
          <w:szCs w:val="21"/>
        </w:rPr>
      </w:pPr>
      <w:r>
        <w:rPr>
          <w:rFonts w:hint="eastAsia" w:ascii="宋体" w:hAnsi="宋体" w:cs="宋体"/>
          <w:b/>
          <w:bCs/>
          <w:sz w:val="21"/>
          <w:szCs w:val="21"/>
        </w:rPr>
        <w:t>所有有关本报价的一切往来联系方式为：</w:t>
      </w:r>
    </w:p>
    <w:p>
      <w:pPr>
        <w:widowControl/>
        <w:snapToGrid w:val="0"/>
        <w:spacing w:line="360" w:lineRule="auto"/>
        <w:rPr>
          <w:rFonts w:ascii="宋体"/>
          <w:sz w:val="21"/>
          <w:szCs w:val="21"/>
        </w:rPr>
      </w:pPr>
      <w:r>
        <w:rPr>
          <w:rFonts w:hint="eastAsia" w:ascii="宋体" w:hAnsi="宋体" w:cs="宋体"/>
          <w:sz w:val="21"/>
          <w:szCs w:val="21"/>
        </w:rPr>
        <w:t>地址：</w:t>
      </w:r>
      <w:r>
        <w:rPr>
          <w:rFonts w:ascii="宋体" w:hAnsi="宋体" w:cs="宋体"/>
          <w:sz w:val="21"/>
          <w:szCs w:val="21"/>
        </w:rPr>
        <w:t xml:space="preserve">            </w:t>
      </w:r>
      <w:r>
        <w:rPr>
          <w:rFonts w:ascii="宋体"/>
          <w:sz w:val="21"/>
          <w:szCs w:val="21"/>
        </w:rPr>
        <w:tab/>
      </w:r>
      <w:r>
        <w:rPr>
          <w:rFonts w:hint="eastAsia" w:ascii="宋体" w:hAnsi="宋体" w:cs="宋体"/>
          <w:sz w:val="21"/>
          <w:szCs w:val="21"/>
        </w:rPr>
        <w:t>邮编：</w:t>
      </w:r>
      <w:r>
        <w:rPr>
          <w:rFonts w:ascii="宋体"/>
          <w:sz w:val="21"/>
          <w:szCs w:val="21"/>
        </w:rPr>
        <w:tab/>
      </w:r>
    </w:p>
    <w:p>
      <w:pPr>
        <w:widowControl/>
        <w:snapToGrid w:val="0"/>
        <w:spacing w:line="360" w:lineRule="auto"/>
        <w:rPr>
          <w:rFonts w:ascii="宋体"/>
          <w:sz w:val="21"/>
          <w:szCs w:val="21"/>
        </w:rPr>
      </w:pPr>
      <w:r>
        <w:rPr>
          <w:rFonts w:hint="eastAsia" w:ascii="宋体" w:hAnsi="宋体" w:cs="宋体"/>
          <w:sz w:val="21"/>
          <w:szCs w:val="21"/>
        </w:rPr>
        <w:t>电话：</w:t>
      </w:r>
      <w:r>
        <w:rPr>
          <w:rFonts w:ascii="宋体" w:hAnsi="宋体" w:cs="宋体"/>
          <w:sz w:val="21"/>
          <w:szCs w:val="21"/>
        </w:rPr>
        <w:t xml:space="preserve">       </w:t>
      </w:r>
      <w:r>
        <w:rPr>
          <w:rFonts w:ascii="宋体"/>
          <w:sz w:val="21"/>
          <w:szCs w:val="21"/>
        </w:rPr>
        <w:tab/>
      </w:r>
      <w:r>
        <w:rPr>
          <w:rFonts w:ascii="宋体"/>
          <w:sz w:val="21"/>
          <w:szCs w:val="21"/>
        </w:rPr>
        <w:t xml:space="preserve">    </w:t>
      </w:r>
      <w:r>
        <w:rPr>
          <w:rFonts w:hint="eastAsia" w:ascii="宋体" w:hAnsi="宋体" w:cs="宋体"/>
          <w:sz w:val="21"/>
          <w:szCs w:val="21"/>
        </w:rPr>
        <w:t>传真：</w:t>
      </w:r>
    </w:p>
    <w:p>
      <w:pPr>
        <w:widowControl/>
        <w:tabs>
          <w:tab w:val="left" w:pos="480"/>
        </w:tabs>
        <w:snapToGrid w:val="0"/>
        <w:spacing w:line="360" w:lineRule="auto"/>
        <w:rPr>
          <w:rFonts w:ascii="宋体"/>
          <w:sz w:val="21"/>
          <w:szCs w:val="21"/>
        </w:rPr>
      </w:pPr>
      <w:r>
        <w:rPr>
          <w:rFonts w:hint="eastAsia" w:ascii="宋体" w:hAnsi="宋体" w:cs="宋体"/>
          <w:sz w:val="21"/>
          <w:szCs w:val="21"/>
        </w:rPr>
        <w:t>报价人代表姓名：</w:t>
      </w:r>
    </w:p>
    <w:p>
      <w:pPr>
        <w:widowControl/>
        <w:tabs>
          <w:tab w:val="left" w:pos="480"/>
        </w:tabs>
        <w:snapToGrid w:val="0"/>
        <w:spacing w:line="360" w:lineRule="auto"/>
        <w:rPr>
          <w:rFonts w:ascii="宋体"/>
          <w:sz w:val="21"/>
          <w:szCs w:val="21"/>
        </w:rPr>
      </w:pPr>
      <w:r>
        <w:rPr>
          <w:rFonts w:hint="eastAsia" w:ascii="宋体" w:hAnsi="宋体" w:cs="宋体"/>
          <w:sz w:val="21"/>
          <w:szCs w:val="21"/>
        </w:rPr>
        <w:t>报价人代表联系电话：（办公）（移动）</w:t>
      </w:r>
    </w:p>
    <w:p>
      <w:pPr>
        <w:widowControl/>
        <w:tabs>
          <w:tab w:val="left" w:pos="480"/>
        </w:tabs>
        <w:snapToGrid w:val="0"/>
        <w:spacing w:line="360" w:lineRule="auto"/>
        <w:rPr>
          <w:rFonts w:ascii="宋体"/>
          <w:sz w:val="21"/>
          <w:szCs w:val="21"/>
        </w:rPr>
      </w:pPr>
      <w:r>
        <w:rPr>
          <w:rFonts w:ascii="宋体" w:hAnsi="宋体" w:cs="宋体"/>
          <w:sz w:val="21"/>
          <w:szCs w:val="21"/>
        </w:rPr>
        <w:t>E-mail</w:t>
      </w:r>
      <w:r>
        <w:rPr>
          <w:rFonts w:hint="eastAsia" w:ascii="宋体" w:hAnsi="宋体" w:cs="宋体"/>
          <w:sz w:val="21"/>
          <w:szCs w:val="21"/>
        </w:rPr>
        <w:t>：</w:t>
      </w:r>
    </w:p>
    <w:p>
      <w:pPr>
        <w:widowControl/>
        <w:snapToGrid w:val="0"/>
        <w:spacing w:line="360" w:lineRule="auto"/>
        <w:rPr>
          <w:rFonts w:ascii="宋体" w:cs="宋体"/>
          <w:b/>
          <w:bCs/>
          <w:sz w:val="21"/>
          <w:szCs w:val="21"/>
        </w:rPr>
      </w:pPr>
    </w:p>
    <w:p>
      <w:pPr>
        <w:widowControl/>
        <w:snapToGrid w:val="0"/>
        <w:spacing w:line="360" w:lineRule="auto"/>
        <w:rPr>
          <w:rFonts w:ascii="宋体" w:cs="宋体"/>
          <w:b/>
          <w:bCs/>
          <w:sz w:val="21"/>
          <w:szCs w:val="21"/>
        </w:rPr>
      </w:pPr>
    </w:p>
    <w:p>
      <w:pPr>
        <w:widowControl/>
        <w:snapToGrid w:val="0"/>
        <w:spacing w:line="360" w:lineRule="auto"/>
        <w:rPr>
          <w:rFonts w:ascii="宋体" w:cs="宋体"/>
          <w:b/>
          <w:bCs/>
          <w:sz w:val="21"/>
          <w:szCs w:val="21"/>
        </w:rPr>
      </w:pPr>
    </w:p>
    <w:p>
      <w:pPr>
        <w:widowControl/>
        <w:snapToGrid w:val="0"/>
        <w:spacing w:line="360" w:lineRule="auto"/>
        <w:rPr>
          <w:rFonts w:ascii="宋体"/>
          <w:sz w:val="21"/>
          <w:szCs w:val="21"/>
        </w:rPr>
      </w:pPr>
      <w:r>
        <w:rPr>
          <w:rFonts w:hint="eastAsia" w:ascii="宋体" w:hAnsi="宋体" w:cs="宋体"/>
          <w:b/>
          <w:bCs/>
          <w:sz w:val="21"/>
          <w:szCs w:val="21"/>
        </w:rPr>
        <w:t>报价人</w:t>
      </w:r>
      <w:r>
        <w:rPr>
          <w:rFonts w:ascii="宋体" w:hAnsi="宋体" w:cs="宋体"/>
          <w:b/>
          <w:bCs/>
          <w:sz w:val="21"/>
          <w:szCs w:val="21"/>
        </w:rPr>
        <w:t>(</w:t>
      </w:r>
      <w:r>
        <w:rPr>
          <w:rFonts w:hint="eastAsia" w:ascii="宋体" w:hAnsi="宋体" w:cs="宋体"/>
          <w:b/>
          <w:bCs/>
          <w:sz w:val="21"/>
          <w:szCs w:val="21"/>
        </w:rPr>
        <w:t>公章</w:t>
      </w:r>
      <w:r>
        <w:rPr>
          <w:rFonts w:ascii="宋体" w:hAnsi="宋体" w:cs="宋体"/>
          <w:b/>
          <w:bCs/>
          <w:sz w:val="21"/>
          <w:szCs w:val="21"/>
        </w:rPr>
        <w:t>)</w:t>
      </w:r>
      <w:r>
        <w:rPr>
          <w:rFonts w:hint="eastAsia" w:ascii="宋体" w:hAnsi="宋体" w:cs="宋体"/>
          <w:b/>
          <w:bCs/>
          <w:sz w:val="21"/>
          <w:szCs w:val="21"/>
        </w:rPr>
        <w:t>：</w:t>
      </w:r>
    </w:p>
    <w:p>
      <w:pPr>
        <w:widowControl/>
        <w:tabs>
          <w:tab w:val="left" w:pos="4000"/>
        </w:tabs>
        <w:snapToGrid w:val="0"/>
        <w:spacing w:line="360" w:lineRule="auto"/>
        <w:rPr>
          <w:rFonts w:ascii="宋体"/>
          <w:b/>
          <w:bCs/>
          <w:sz w:val="21"/>
          <w:szCs w:val="21"/>
        </w:rPr>
      </w:pPr>
      <w:r>
        <w:rPr>
          <w:rFonts w:ascii="宋体"/>
          <w:b/>
          <w:bCs/>
          <w:sz w:val="21"/>
          <w:szCs w:val="21"/>
        </w:rPr>
        <w:tab/>
      </w:r>
      <w:r>
        <w:rPr>
          <w:rFonts w:hint="eastAsia" w:ascii="宋体" w:hAnsi="宋体" w:cs="宋体"/>
          <w:b/>
          <w:bCs/>
          <w:sz w:val="21"/>
          <w:szCs w:val="21"/>
        </w:rPr>
        <w:t>报价人代表</w:t>
      </w:r>
      <w:r>
        <w:rPr>
          <w:rFonts w:ascii="宋体" w:hAnsi="宋体" w:cs="宋体"/>
          <w:b/>
          <w:bCs/>
          <w:sz w:val="21"/>
          <w:szCs w:val="21"/>
        </w:rPr>
        <w:t>(</w:t>
      </w:r>
      <w:r>
        <w:rPr>
          <w:rFonts w:hint="eastAsia" w:ascii="宋体" w:hAnsi="宋体" w:cs="宋体"/>
          <w:b/>
          <w:bCs/>
          <w:sz w:val="21"/>
          <w:szCs w:val="21"/>
        </w:rPr>
        <w:t>签字</w:t>
      </w:r>
      <w:r>
        <w:rPr>
          <w:rFonts w:ascii="宋体" w:hAnsi="宋体" w:cs="宋体"/>
          <w:b/>
          <w:bCs/>
          <w:sz w:val="21"/>
          <w:szCs w:val="21"/>
        </w:rPr>
        <w:t>)</w:t>
      </w:r>
      <w:r>
        <w:rPr>
          <w:rFonts w:hint="eastAsia" w:ascii="宋体" w:hAnsi="宋体" w:cs="宋体"/>
          <w:b/>
          <w:bCs/>
          <w:sz w:val="21"/>
          <w:szCs w:val="21"/>
        </w:rPr>
        <w:t>：</w:t>
      </w:r>
    </w:p>
    <w:p>
      <w:pPr>
        <w:widowControl/>
        <w:tabs>
          <w:tab w:val="left" w:pos="4000"/>
        </w:tabs>
        <w:snapToGrid w:val="0"/>
        <w:spacing w:line="360" w:lineRule="auto"/>
        <w:rPr>
          <w:rFonts w:ascii="宋体"/>
          <w:b/>
          <w:bCs/>
          <w:sz w:val="21"/>
          <w:szCs w:val="21"/>
        </w:rPr>
      </w:pPr>
      <w:r>
        <w:rPr>
          <w:rFonts w:ascii="宋体"/>
          <w:b/>
          <w:bCs/>
          <w:sz w:val="21"/>
          <w:szCs w:val="21"/>
        </w:rPr>
        <w:tab/>
      </w:r>
      <w:r>
        <w:rPr>
          <w:rFonts w:hint="eastAsia" w:ascii="宋体" w:hAnsi="宋体" w:cs="宋体"/>
          <w:b/>
          <w:bCs/>
          <w:sz w:val="21"/>
          <w:szCs w:val="21"/>
        </w:rPr>
        <w:t>日　期：</w:t>
      </w:r>
    </w:p>
    <w:p>
      <w:pPr>
        <w:widowControl/>
        <w:snapToGrid w:val="0"/>
        <w:spacing w:line="360" w:lineRule="auto"/>
        <w:ind w:firstLine="422" w:firstLineChars="200"/>
        <w:rPr>
          <w:rFonts w:ascii="宋体"/>
          <w:sz w:val="21"/>
          <w:szCs w:val="21"/>
        </w:rPr>
      </w:pPr>
      <w:r>
        <w:rPr>
          <w:rFonts w:ascii="宋体"/>
          <w:b/>
          <w:bCs/>
          <w:sz w:val="21"/>
          <w:szCs w:val="21"/>
        </w:rPr>
        <w:t> </w:t>
      </w:r>
    </w:p>
    <w:p>
      <w:pPr>
        <w:widowControl/>
        <w:snapToGrid w:val="0"/>
        <w:spacing w:line="360" w:lineRule="auto"/>
        <w:ind w:firstLine="422" w:firstLineChars="200"/>
        <w:rPr>
          <w:rFonts w:ascii="宋体"/>
          <w:b/>
          <w:bCs/>
          <w:sz w:val="21"/>
          <w:szCs w:val="21"/>
        </w:rPr>
      </w:pPr>
      <w:r>
        <w:rPr>
          <w:rFonts w:ascii="宋体"/>
          <w:b/>
          <w:bCs/>
          <w:sz w:val="21"/>
          <w:szCs w:val="21"/>
        </w:rPr>
        <w:t> </w:t>
      </w:r>
    </w:p>
    <w:p>
      <w:pPr>
        <w:widowControl/>
        <w:snapToGrid w:val="0"/>
        <w:spacing w:line="360" w:lineRule="auto"/>
        <w:ind w:firstLine="422" w:firstLineChars="200"/>
        <w:rPr>
          <w:rFonts w:ascii="宋体"/>
          <w:b/>
          <w:bCs/>
          <w:sz w:val="21"/>
          <w:szCs w:val="21"/>
        </w:rPr>
      </w:pPr>
    </w:p>
    <w:p>
      <w:pPr>
        <w:widowControl/>
        <w:snapToGrid w:val="0"/>
        <w:spacing w:line="360" w:lineRule="auto"/>
        <w:ind w:firstLine="422" w:firstLineChars="200"/>
        <w:rPr>
          <w:rFonts w:ascii="宋体"/>
          <w:b/>
          <w:bCs/>
          <w:sz w:val="21"/>
          <w:szCs w:val="21"/>
        </w:rPr>
      </w:pPr>
    </w:p>
    <w:p>
      <w:pPr>
        <w:widowControl/>
        <w:snapToGrid w:val="0"/>
        <w:spacing w:line="360" w:lineRule="auto"/>
        <w:ind w:firstLine="420" w:firstLineChars="200"/>
        <w:rPr>
          <w:rFonts w:ascii="宋体"/>
          <w:sz w:val="21"/>
          <w:szCs w:val="21"/>
        </w:rPr>
      </w:pPr>
    </w:p>
    <w:p>
      <w:pPr>
        <w:widowControl/>
        <w:snapToGrid w:val="0"/>
        <w:spacing w:line="360" w:lineRule="auto"/>
        <w:ind w:firstLine="420" w:firstLineChars="200"/>
        <w:rPr>
          <w:rFonts w:ascii="宋体"/>
          <w:sz w:val="21"/>
          <w:szCs w:val="21"/>
        </w:rPr>
      </w:pPr>
      <w:r>
        <w:rPr>
          <w:rFonts w:hint="eastAsia" w:ascii="宋体" w:hAnsi="宋体" w:cs="宋体"/>
          <w:sz w:val="21"/>
          <w:szCs w:val="21"/>
        </w:rPr>
        <w:t>注：除可填报项目外，对本报价函的任何修改将被视为非实质性响应报价，从而导致该报价被拒绝。</w:t>
      </w:r>
    </w:p>
    <w:p>
      <w:pPr>
        <w:widowControl/>
        <w:snapToGrid w:val="0"/>
        <w:spacing w:line="360" w:lineRule="auto"/>
        <w:ind w:left="31680" w:hanging="420" w:hangingChars="200"/>
        <w:jc w:val="center"/>
        <w:rPr>
          <w:rFonts w:ascii="宋体"/>
          <w:sz w:val="32"/>
          <w:szCs w:val="32"/>
        </w:rPr>
      </w:pPr>
      <w:r>
        <w:rPr>
          <w:rFonts w:ascii="宋体"/>
          <w:sz w:val="21"/>
          <w:szCs w:val="21"/>
        </w:rPr>
        <w:br w:type="page"/>
      </w:r>
      <w:r>
        <w:rPr>
          <w:rFonts w:ascii="宋体"/>
          <w:spacing w:val="20"/>
        </w:rPr>
        <w:t> </w:t>
      </w:r>
      <w:r>
        <w:rPr>
          <w:rFonts w:hint="eastAsia" w:ascii="宋体" w:hAnsi="宋体" w:cs="宋体"/>
          <w:b/>
          <w:bCs/>
          <w:sz w:val="32"/>
          <w:szCs w:val="32"/>
        </w:rPr>
        <w:t>法定代表人身份证明书</w:t>
      </w:r>
    </w:p>
    <w:p>
      <w:pPr>
        <w:widowControl/>
        <w:snapToGrid w:val="0"/>
        <w:spacing w:line="360" w:lineRule="auto"/>
        <w:ind w:firstLine="570"/>
        <w:jc w:val="center"/>
        <w:rPr>
          <w:rFonts w:ascii="宋体"/>
          <w:sz w:val="21"/>
          <w:szCs w:val="21"/>
        </w:rPr>
      </w:pPr>
      <w:r>
        <w:rPr>
          <w:rFonts w:ascii="宋体"/>
          <w:spacing w:val="6"/>
          <w:sz w:val="21"/>
          <w:szCs w:val="21"/>
        </w:rPr>
        <w:t> </w:t>
      </w:r>
    </w:p>
    <w:p>
      <w:pPr>
        <w:widowControl/>
        <w:snapToGrid w:val="0"/>
        <w:spacing w:line="360" w:lineRule="auto"/>
        <w:rPr>
          <w:rFonts w:ascii="宋体"/>
          <w:sz w:val="21"/>
          <w:szCs w:val="21"/>
          <w:u w:val="single"/>
        </w:rPr>
      </w:pPr>
      <w:r>
        <w:rPr>
          <w:rFonts w:hint="eastAsia" w:ascii="宋体" w:hAnsi="宋体" w:cs="宋体"/>
          <w:spacing w:val="6"/>
          <w:sz w:val="21"/>
          <w:szCs w:val="21"/>
        </w:rPr>
        <w:t>单位名称：</w:t>
      </w:r>
    </w:p>
    <w:p>
      <w:pPr>
        <w:widowControl/>
        <w:snapToGrid w:val="0"/>
        <w:spacing w:line="360" w:lineRule="auto"/>
        <w:rPr>
          <w:rFonts w:ascii="宋体"/>
          <w:sz w:val="21"/>
          <w:szCs w:val="21"/>
          <w:u w:val="single"/>
        </w:rPr>
      </w:pPr>
      <w:r>
        <w:rPr>
          <w:rFonts w:hint="eastAsia" w:ascii="宋体" w:hAnsi="宋体" w:cs="宋体"/>
          <w:spacing w:val="6"/>
          <w:sz w:val="21"/>
          <w:szCs w:val="21"/>
        </w:rPr>
        <w:t>单位性质：</w:t>
      </w:r>
    </w:p>
    <w:p>
      <w:pPr>
        <w:widowControl/>
        <w:snapToGrid w:val="0"/>
        <w:spacing w:line="360" w:lineRule="auto"/>
        <w:rPr>
          <w:rFonts w:ascii="宋体"/>
          <w:sz w:val="21"/>
          <w:szCs w:val="21"/>
        </w:rPr>
      </w:pPr>
      <w:r>
        <w:rPr>
          <w:rFonts w:hint="eastAsia" w:ascii="宋体" w:hAnsi="宋体" w:cs="宋体"/>
          <w:spacing w:val="6"/>
          <w:sz w:val="21"/>
          <w:szCs w:val="21"/>
        </w:rPr>
        <w:t>地址：</w:t>
      </w:r>
    </w:p>
    <w:p>
      <w:pPr>
        <w:widowControl/>
        <w:snapToGrid w:val="0"/>
        <w:spacing w:line="360" w:lineRule="auto"/>
        <w:rPr>
          <w:rFonts w:ascii="宋体"/>
          <w:sz w:val="21"/>
          <w:szCs w:val="21"/>
        </w:rPr>
      </w:pPr>
      <w:r>
        <w:rPr>
          <w:rFonts w:hint="eastAsia" w:ascii="宋体" w:hAnsi="宋体" w:cs="宋体"/>
          <w:spacing w:val="6"/>
          <w:sz w:val="21"/>
          <w:szCs w:val="21"/>
        </w:rPr>
        <w:t>成立时间：</w:t>
      </w:r>
      <w:r>
        <w:rPr>
          <w:rFonts w:ascii="宋体" w:hAnsi="宋体" w:cs="宋体"/>
          <w:spacing w:val="6"/>
          <w:sz w:val="21"/>
          <w:szCs w:val="21"/>
        </w:rPr>
        <w:t xml:space="preserve">      </w:t>
      </w:r>
      <w:r>
        <w:rPr>
          <w:rFonts w:hint="eastAsia" w:ascii="宋体" w:hAnsi="宋体" w:cs="宋体"/>
          <w:spacing w:val="6"/>
          <w:sz w:val="21"/>
          <w:szCs w:val="21"/>
        </w:rPr>
        <w:t>年</w:t>
      </w:r>
      <w:r>
        <w:rPr>
          <w:rFonts w:ascii="宋体" w:hAnsi="宋体" w:cs="宋体"/>
          <w:spacing w:val="6"/>
          <w:sz w:val="21"/>
          <w:szCs w:val="21"/>
        </w:rPr>
        <w:t xml:space="preserve">    </w:t>
      </w:r>
      <w:r>
        <w:rPr>
          <w:rFonts w:hint="eastAsia" w:ascii="宋体" w:hAnsi="宋体" w:cs="宋体"/>
          <w:spacing w:val="6"/>
          <w:sz w:val="21"/>
          <w:szCs w:val="21"/>
        </w:rPr>
        <w:t>月</w:t>
      </w:r>
      <w:r>
        <w:rPr>
          <w:rFonts w:ascii="宋体" w:hAnsi="宋体" w:cs="宋体"/>
          <w:spacing w:val="6"/>
          <w:sz w:val="21"/>
          <w:szCs w:val="21"/>
        </w:rPr>
        <w:t xml:space="preserve">    </w:t>
      </w:r>
      <w:r>
        <w:rPr>
          <w:rFonts w:hint="eastAsia" w:ascii="宋体" w:hAnsi="宋体" w:cs="宋体"/>
          <w:spacing w:val="6"/>
          <w:sz w:val="21"/>
          <w:szCs w:val="21"/>
        </w:rPr>
        <w:t>日</w:t>
      </w:r>
    </w:p>
    <w:p>
      <w:pPr>
        <w:widowControl/>
        <w:snapToGrid w:val="0"/>
        <w:spacing w:line="360" w:lineRule="auto"/>
        <w:rPr>
          <w:rFonts w:ascii="宋体"/>
          <w:sz w:val="21"/>
          <w:szCs w:val="21"/>
          <w:u w:val="single"/>
        </w:rPr>
      </w:pPr>
      <w:r>
        <w:rPr>
          <w:rFonts w:hint="eastAsia" w:ascii="宋体" w:hAnsi="宋体" w:cs="宋体"/>
          <w:spacing w:val="6"/>
          <w:sz w:val="21"/>
          <w:szCs w:val="21"/>
        </w:rPr>
        <w:t>经营期限：</w:t>
      </w:r>
    </w:p>
    <w:p>
      <w:pPr>
        <w:widowControl/>
        <w:snapToGrid w:val="0"/>
        <w:spacing w:line="360" w:lineRule="auto"/>
        <w:ind w:firstLine="555"/>
        <w:rPr>
          <w:rFonts w:ascii="宋体"/>
          <w:sz w:val="21"/>
          <w:szCs w:val="21"/>
        </w:rPr>
      </w:pPr>
      <w:r>
        <w:rPr>
          <w:rFonts w:hint="eastAsia" w:ascii="宋体" w:hAnsi="宋体" w:cs="宋体"/>
          <w:spacing w:val="6"/>
          <w:sz w:val="21"/>
          <w:szCs w:val="21"/>
        </w:rPr>
        <w:t>姓名：</w:t>
      </w:r>
      <w:r>
        <w:rPr>
          <w:rFonts w:ascii="宋体" w:hAnsi="宋体" w:cs="宋体"/>
          <w:spacing w:val="6"/>
          <w:sz w:val="21"/>
          <w:szCs w:val="21"/>
        </w:rPr>
        <w:t xml:space="preserve">       </w:t>
      </w:r>
      <w:r>
        <w:rPr>
          <w:rFonts w:hint="eastAsia" w:ascii="宋体" w:hAnsi="宋体" w:cs="宋体"/>
          <w:spacing w:val="6"/>
          <w:sz w:val="21"/>
          <w:szCs w:val="21"/>
        </w:rPr>
        <w:t>性别：</w:t>
      </w:r>
    </w:p>
    <w:p>
      <w:pPr>
        <w:widowControl/>
        <w:snapToGrid w:val="0"/>
        <w:spacing w:line="360" w:lineRule="auto"/>
        <w:ind w:firstLine="555"/>
        <w:rPr>
          <w:rFonts w:ascii="宋体"/>
          <w:sz w:val="21"/>
          <w:szCs w:val="21"/>
        </w:rPr>
      </w:pPr>
      <w:r>
        <w:rPr>
          <w:rFonts w:hint="eastAsia" w:ascii="宋体" w:hAnsi="宋体" w:cs="宋体"/>
          <w:spacing w:val="6"/>
          <w:sz w:val="21"/>
          <w:szCs w:val="21"/>
        </w:rPr>
        <w:t>年龄：</w:t>
      </w:r>
      <w:r>
        <w:rPr>
          <w:rFonts w:ascii="宋体" w:hAnsi="宋体" w:cs="宋体"/>
          <w:spacing w:val="6"/>
          <w:sz w:val="21"/>
          <w:szCs w:val="21"/>
        </w:rPr>
        <w:t xml:space="preserve">       </w:t>
      </w:r>
      <w:r>
        <w:rPr>
          <w:rFonts w:hint="eastAsia" w:ascii="宋体" w:hAnsi="宋体" w:cs="宋体"/>
          <w:spacing w:val="6"/>
          <w:sz w:val="21"/>
          <w:szCs w:val="21"/>
        </w:rPr>
        <w:t>职务：</w:t>
      </w:r>
    </w:p>
    <w:p>
      <w:pPr>
        <w:widowControl/>
        <w:snapToGrid w:val="0"/>
        <w:spacing w:line="360" w:lineRule="auto"/>
        <w:rPr>
          <w:rFonts w:ascii="宋体"/>
          <w:sz w:val="21"/>
          <w:szCs w:val="21"/>
        </w:rPr>
      </w:pPr>
      <w:r>
        <w:rPr>
          <w:rFonts w:hint="eastAsia" w:ascii="宋体" w:hAnsi="宋体" w:cs="宋体"/>
          <w:spacing w:val="6"/>
          <w:sz w:val="21"/>
          <w:szCs w:val="21"/>
        </w:rPr>
        <w:t>系</w:t>
      </w:r>
      <w:r>
        <w:rPr>
          <w:rFonts w:hint="eastAsia" w:ascii="宋体" w:hAnsi="宋体" w:cs="宋体"/>
          <w:spacing w:val="6"/>
          <w:sz w:val="21"/>
          <w:szCs w:val="21"/>
          <w:u w:val="single"/>
        </w:rPr>
        <w:t>（报价人名称）</w:t>
      </w:r>
      <w:r>
        <w:rPr>
          <w:rFonts w:hint="eastAsia" w:ascii="宋体" w:hAnsi="宋体" w:cs="宋体"/>
          <w:spacing w:val="6"/>
          <w:sz w:val="21"/>
          <w:szCs w:val="21"/>
        </w:rPr>
        <w:t>的法定代表人。</w:t>
      </w:r>
    </w:p>
    <w:p>
      <w:pPr>
        <w:widowControl/>
        <w:snapToGrid w:val="0"/>
        <w:spacing w:line="360" w:lineRule="auto"/>
        <w:rPr>
          <w:rFonts w:ascii="宋体"/>
          <w:sz w:val="21"/>
          <w:szCs w:val="21"/>
        </w:rPr>
      </w:pPr>
      <w:r>
        <w:rPr>
          <w:rFonts w:ascii="宋体" w:hAnsi="宋体" w:cs="宋体"/>
          <w:spacing w:val="6"/>
          <w:sz w:val="21"/>
          <w:szCs w:val="21"/>
        </w:rPr>
        <w:t xml:space="preserve">       </w:t>
      </w:r>
    </w:p>
    <w:p>
      <w:pPr>
        <w:widowControl/>
        <w:snapToGrid w:val="0"/>
        <w:spacing w:line="360" w:lineRule="auto"/>
        <w:ind w:firstLine="888" w:firstLineChars="400"/>
        <w:rPr>
          <w:rFonts w:ascii="宋体"/>
          <w:sz w:val="21"/>
          <w:szCs w:val="21"/>
        </w:rPr>
      </w:pPr>
      <w:r>
        <w:rPr>
          <w:rFonts w:hint="eastAsia" w:ascii="宋体" w:hAnsi="宋体" w:cs="宋体"/>
          <w:spacing w:val="6"/>
          <w:sz w:val="21"/>
          <w:szCs w:val="21"/>
        </w:rPr>
        <w:t>特此证明！</w:t>
      </w:r>
    </w:p>
    <w:p>
      <w:pPr>
        <w:widowControl/>
        <w:snapToGrid w:val="0"/>
        <w:spacing w:line="360" w:lineRule="auto"/>
        <w:rPr>
          <w:rFonts w:ascii="宋体"/>
          <w:sz w:val="21"/>
          <w:szCs w:val="21"/>
        </w:rPr>
      </w:pPr>
    </w:p>
    <w:p>
      <w:pPr>
        <w:widowControl/>
        <w:snapToGrid w:val="0"/>
        <w:spacing w:line="360" w:lineRule="auto"/>
        <w:rPr>
          <w:rFonts w:ascii="宋体"/>
          <w:sz w:val="21"/>
          <w:szCs w:val="21"/>
        </w:rPr>
      </w:pPr>
      <w:r>
        <w:rPr>
          <w:rFonts w:ascii="宋体"/>
          <w:spacing w:val="6"/>
          <w:sz w:val="21"/>
          <w:szCs w:val="21"/>
        </w:rPr>
        <w:t> </w:t>
      </w:r>
    </w:p>
    <w:p>
      <w:pPr>
        <w:widowControl/>
        <w:snapToGrid w:val="0"/>
        <w:spacing w:line="360" w:lineRule="auto"/>
        <w:rPr>
          <w:rFonts w:ascii="宋体"/>
          <w:sz w:val="21"/>
          <w:szCs w:val="21"/>
        </w:rPr>
      </w:pPr>
      <w:r>
        <w:rPr>
          <w:rFonts w:ascii="宋体"/>
          <w:spacing w:val="6"/>
          <w:sz w:val="21"/>
          <w:szCs w:val="21"/>
        </w:rPr>
        <w:t> </w:t>
      </w:r>
    </w:p>
    <w:p>
      <w:pPr>
        <w:widowControl/>
        <w:snapToGrid w:val="0"/>
        <w:spacing w:line="360" w:lineRule="auto"/>
        <w:rPr>
          <w:rFonts w:ascii="宋体"/>
          <w:sz w:val="21"/>
          <w:szCs w:val="21"/>
        </w:rPr>
      </w:pPr>
      <w:r>
        <w:rPr>
          <w:rFonts w:ascii="宋体"/>
          <w:spacing w:val="6"/>
          <w:sz w:val="21"/>
          <w:szCs w:val="21"/>
        </w:rPr>
        <w:t> </w:t>
      </w:r>
    </w:p>
    <w:p>
      <w:pPr>
        <w:widowControl/>
        <w:tabs>
          <w:tab w:val="left" w:pos="4000"/>
        </w:tabs>
        <w:snapToGrid w:val="0"/>
        <w:spacing w:line="360" w:lineRule="auto"/>
        <w:rPr>
          <w:rFonts w:ascii="宋体"/>
          <w:b/>
          <w:bCs/>
          <w:sz w:val="21"/>
          <w:szCs w:val="21"/>
        </w:rPr>
      </w:pPr>
      <w:bookmarkStart w:id="27" w:name="_Toc86202635"/>
      <w:bookmarkStart w:id="28" w:name="_Toc175644065"/>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w:t>
      </w:r>
      <w:r>
        <w:rPr>
          <w:rFonts w:hint="eastAsia" w:ascii="宋体" w:hAnsi="宋体" w:cs="宋体"/>
          <w:b/>
          <w:bCs/>
          <w:spacing w:val="20"/>
          <w:sz w:val="21"/>
          <w:szCs w:val="21"/>
        </w:rPr>
        <w:t>：</w:t>
      </w:r>
    </w:p>
    <w:p>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pPr>
        <w:widowControl/>
        <w:tabs>
          <w:tab w:val="left" w:pos="4000"/>
        </w:tabs>
        <w:snapToGrid w:val="0"/>
        <w:spacing w:line="360" w:lineRule="auto"/>
        <w:ind w:firstLine="3918" w:firstLineChars="1562"/>
        <w:rPr>
          <w:rFonts w:ascii="宋体"/>
          <w:b/>
          <w:bCs/>
          <w:sz w:val="21"/>
          <w:szCs w:val="21"/>
        </w:rPr>
      </w:pPr>
      <w:r>
        <w:rPr>
          <w:rFonts w:hint="eastAsia" w:ascii="宋体" w:hAnsi="宋体" w:cs="宋体"/>
          <w:b/>
          <w:bCs/>
          <w:spacing w:val="20"/>
          <w:sz w:val="21"/>
          <w:szCs w:val="21"/>
        </w:rPr>
        <w:t>法定代表人</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w:t>
      </w:r>
      <w:r>
        <w:rPr>
          <w:rFonts w:hint="eastAsia" w:ascii="宋体" w:hAnsi="宋体" w:cs="宋体"/>
          <w:b/>
          <w:bCs/>
          <w:spacing w:val="20"/>
          <w:sz w:val="21"/>
          <w:szCs w:val="21"/>
        </w:rPr>
        <w:t>：</w:t>
      </w:r>
    </w:p>
    <w:p>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pPr>
        <w:widowControl/>
        <w:tabs>
          <w:tab w:val="left" w:pos="4000"/>
        </w:tabs>
        <w:snapToGrid w:val="0"/>
        <w:spacing w:line="360" w:lineRule="auto"/>
        <w:ind w:firstLine="3903" w:firstLineChars="1556"/>
        <w:rPr>
          <w:rFonts w:ascii="宋体"/>
          <w:b/>
          <w:bCs/>
          <w:sz w:val="21"/>
          <w:szCs w:val="21"/>
        </w:rPr>
      </w:pPr>
      <w:r>
        <w:rPr>
          <w:rFonts w:hint="eastAsia" w:ascii="宋体" w:hAnsi="宋体" w:cs="宋体"/>
          <w:b/>
          <w:bCs/>
          <w:spacing w:val="20"/>
          <w:sz w:val="21"/>
          <w:szCs w:val="21"/>
        </w:rPr>
        <w:t>日　期：</w:t>
      </w:r>
    </w:p>
    <w:p>
      <w:pPr>
        <w:widowControl/>
        <w:snapToGrid w:val="0"/>
        <w:spacing w:line="360" w:lineRule="auto"/>
        <w:rPr>
          <w:rFonts w:ascii="宋体"/>
          <w:sz w:val="21"/>
          <w:szCs w:val="21"/>
        </w:rPr>
      </w:pPr>
      <w:r>
        <w:rPr>
          <w:rFonts w:ascii="宋体"/>
          <w:sz w:val="21"/>
          <w:szCs w:val="21"/>
        </w:rPr>
        <w:t> </w:t>
      </w:r>
    </w:p>
    <w:p>
      <w:pPr>
        <w:widowControl/>
        <w:snapToGrid w:val="0"/>
        <w:spacing w:line="360" w:lineRule="auto"/>
        <w:rPr>
          <w:rFonts w:ascii="宋体"/>
          <w:sz w:val="21"/>
          <w:szCs w:val="21"/>
        </w:rPr>
      </w:pPr>
    </w:p>
    <w:p>
      <w:pPr>
        <w:spacing w:line="360" w:lineRule="auto"/>
        <w:rPr>
          <w:rFonts w:ascii="宋体"/>
          <w:sz w:val="21"/>
          <w:szCs w:val="21"/>
        </w:rPr>
      </w:pPr>
      <w:r>
        <w:rPr>
          <w:rFonts w:hint="eastAsia" w:ascii="宋体" w:hAnsi="宋体" w:cs="宋体"/>
          <w:sz w:val="21"/>
          <w:szCs w:val="21"/>
        </w:rPr>
        <w:t>附：法定代表人有效的身份证正反两面复印件。</w:t>
      </w:r>
    </w:p>
    <w:tbl>
      <w:tblPr>
        <w:tblStyle w:val="23"/>
        <w:tblW w:w="8528" w:type="dxa"/>
        <w:tblInd w:w="-106"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trHeight w:val="3306" w:hRule="atLeast"/>
        </w:trPr>
        <w:tc>
          <w:tcPr>
            <w:tcW w:w="4264" w:type="dxa"/>
            <w:tcBorders>
              <w:top w:val="single" w:color="auto" w:sz="4" w:space="0"/>
              <w:left w:val="single" w:color="auto" w:sz="4" w:space="0"/>
              <w:bottom w:val="single" w:color="auto" w:sz="4" w:space="0"/>
              <w:right w:val="single" w:color="auto" w:sz="4" w:space="0"/>
            </w:tcBorders>
          </w:tcPr>
          <w:p>
            <w:pPr>
              <w:spacing w:line="360" w:lineRule="auto"/>
              <w:rPr>
                <w:rFonts w:ascii="宋体"/>
                <w:b/>
                <w:bCs/>
                <w:sz w:val="21"/>
                <w:szCs w:val="21"/>
              </w:rPr>
            </w:pPr>
          </w:p>
        </w:tc>
        <w:tc>
          <w:tcPr>
            <w:tcW w:w="4264" w:type="dxa"/>
            <w:tcBorders>
              <w:top w:val="single" w:color="auto" w:sz="4" w:space="0"/>
              <w:left w:val="single" w:color="auto" w:sz="4" w:space="0"/>
              <w:bottom w:val="single" w:color="auto" w:sz="4" w:space="0"/>
              <w:right w:val="single" w:color="auto" w:sz="4" w:space="0"/>
            </w:tcBorders>
          </w:tcPr>
          <w:p>
            <w:pPr>
              <w:spacing w:line="360" w:lineRule="auto"/>
              <w:rPr>
                <w:rFonts w:ascii="宋体"/>
                <w:b/>
                <w:bCs/>
                <w:sz w:val="21"/>
                <w:szCs w:val="21"/>
              </w:rPr>
            </w:pPr>
          </w:p>
        </w:tc>
      </w:tr>
    </w:tbl>
    <w:p>
      <w:pPr>
        <w:widowControl/>
        <w:snapToGrid w:val="0"/>
        <w:spacing w:line="360" w:lineRule="auto"/>
        <w:rPr>
          <w:rFonts w:ascii="宋体"/>
          <w:sz w:val="21"/>
          <w:szCs w:val="21"/>
        </w:rPr>
      </w:pPr>
      <w:r>
        <w:rPr>
          <w:rFonts w:hint="eastAsia" w:ascii="宋体" w:hAnsi="宋体" w:cs="宋体"/>
          <w:sz w:val="21"/>
          <w:szCs w:val="21"/>
        </w:rPr>
        <w:t>（法定代表人投标无此件）</w:t>
      </w:r>
    </w:p>
    <w:p>
      <w:pPr>
        <w:widowControl/>
        <w:snapToGrid w:val="0"/>
        <w:spacing w:line="360" w:lineRule="auto"/>
        <w:rPr>
          <w:rFonts w:ascii="宋体"/>
          <w:sz w:val="21"/>
          <w:szCs w:val="21"/>
        </w:rPr>
      </w:pPr>
    </w:p>
    <w:p>
      <w:pPr>
        <w:widowControl/>
        <w:snapToGrid w:val="0"/>
        <w:spacing w:line="360" w:lineRule="auto"/>
        <w:jc w:val="center"/>
        <w:rPr>
          <w:rFonts w:ascii="宋体"/>
          <w:b/>
          <w:bCs/>
          <w:sz w:val="32"/>
          <w:szCs w:val="32"/>
        </w:rPr>
      </w:pPr>
    </w:p>
    <w:p>
      <w:pPr>
        <w:widowControl/>
        <w:snapToGrid w:val="0"/>
        <w:spacing w:line="360" w:lineRule="auto"/>
        <w:jc w:val="center"/>
        <w:rPr>
          <w:rFonts w:ascii="宋体"/>
          <w:b/>
          <w:bCs/>
          <w:sz w:val="32"/>
          <w:szCs w:val="32"/>
        </w:rPr>
      </w:pPr>
      <w:r>
        <w:rPr>
          <w:rFonts w:hint="eastAsia" w:ascii="宋体" w:hAnsi="宋体" w:cs="宋体"/>
          <w:b/>
          <w:bCs/>
          <w:sz w:val="32"/>
          <w:szCs w:val="32"/>
        </w:rPr>
        <w:t>法定代表人授权委托书</w:t>
      </w:r>
    </w:p>
    <w:p>
      <w:pPr>
        <w:widowControl/>
        <w:snapToGrid w:val="0"/>
        <w:spacing w:line="360" w:lineRule="auto"/>
        <w:rPr>
          <w:rFonts w:ascii="宋体"/>
        </w:rPr>
      </w:pPr>
    </w:p>
    <w:p>
      <w:pPr>
        <w:widowControl/>
        <w:snapToGrid w:val="0"/>
        <w:spacing w:line="360" w:lineRule="auto"/>
        <w:ind w:firstLine="722" w:firstLineChars="344"/>
        <w:rPr>
          <w:rFonts w:ascii="宋体"/>
          <w:sz w:val="21"/>
          <w:szCs w:val="21"/>
        </w:rPr>
      </w:pPr>
    </w:p>
    <w:p>
      <w:pPr>
        <w:widowControl/>
        <w:snapToGrid w:val="0"/>
        <w:spacing w:line="360" w:lineRule="auto"/>
        <w:rPr>
          <w:rFonts w:ascii="宋体"/>
          <w:sz w:val="21"/>
          <w:szCs w:val="21"/>
        </w:rPr>
      </w:pPr>
      <w:r>
        <w:rPr>
          <w:rFonts w:hint="eastAsia" w:ascii="宋体" w:hAnsi="宋体" w:cs="宋体"/>
          <w:sz w:val="21"/>
          <w:szCs w:val="21"/>
        </w:rPr>
        <w:t>本授权书声明：注册于（报价人住址）的（报价人名称）法定代表人（法定代表人姓名、职务）代表本公司授权在下面签字的（报价人代表姓名、职务）为本公司的授权合法代理人，就贵方组织的项目，项目编号：，以本公司名义处理一切与之有关的事务。</w:t>
      </w:r>
    </w:p>
    <w:p>
      <w:pPr>
        <w:widowControl/>
        <w:snapToGrid w:val="0"/>
        <w:spacing w:line="360" w:lineRule="auto"/>
        <w:rPr>
          <w:rFonts w:ascii="宋体"/>
          <w:sz w:val="21"/>
          <w:szCs w:val="21"/>
        </w:rPr>
      </w:pPr>
      <w:r>
        <w:rPr>
          <w:rFonts w:hint="eastAsia" w:ascii="宋体" w:hAnsi="宋体" w:cs="宋体"/>
          <w:sz w:val="21"/>
          <w:szCs w:val="21"/>
        </w:rPr>
        <w:t>本授权书于</w:t>
      </w:r>
      <w:r>
        <w:rPr>
          <w:rFonts w:ascii="宋体" w:hAnsi="宋体" w:cs="宋体"/>
          <w:sz w:val="21"/>
          <w:szCs w:val="21"/>
          <w:u w:val="single"/>
        </w:rPr>
        <w:t xml:space="preserve">     </w:t>
      </w:r>
      <w:r>
        <w:rPr>
          <w:rFonts w:hint="eastAsia" w:ascii="宋体" w:hAnsi="宋体" w:cs="宋体"/>
          <w:sz w:val="21"/>
          <w:szCs w:val="21"/>
          <w:u w:val="single"/>
        </w:rPr>
        <w:t>年</w:t>
      </w:r>
      <w:r>
        <w:rPr>
          <w:rFonts w:ascii="宋体" w:hAnsi="宋体" w:cs="宋体"/>
          <w:sz w:val="21"/>
          <w:szCs w:val="21"/>
          <w:u w:val="single"/>
        </w:rPr>
        <w:t xml:space="preserve">     </w:t>
      </w:r>
      <w:r>
        <w:rPr>
          <w:rFonts w:hint="eastAsia" w:ascii="宋体" w:hAnsi="宋体" w:cs="宋体"/>
          <w:sz w:val="21"/>
          <w:szCs w:val="21"/>
          <w:u w:val="single"/>
        </w:rPr>
        <w:t>月</w:t>
      </w:r>
      <w:r>
        <w:rPr>
          <w:rFonts w:ascii="宋体" w:hAnsi="宋体" w:cs="宋体"/>
          <w:sz w:val="21"/>
          <w:szCs w:val="21"/>
          <w:u w:val="single"/>
        </w:rPr>
        <w:t xml:space="preserve">     </w:t>
      </w:r>
      <w:r>
        <w:rPr>
          <w:rFonts w:hint="eastAsia" w:ascii="宋体" w:hAnsi="宋体" w:cs="宋体"/>
          <w:sz w:val="21"/>
          <w:szCs w:val="21"/>
          <w:u w:val="single"/>
        </w:rPr>
        <w:t>日</w:t>
      </w:r>
      <w:r>
        <w:rPr>
          <w:rFonts w:hint="eastAsia" w:ascii="宋体" w:hAnsi="宋体" w:cs="宋体"/>
          <w:sz w:val="21"/>
          <w:szCs w:val="21"/>
        </w:rPr>
        <w:t>签字生效，特此声明。</w:t>
      </w:r>
    </w:p>
    <w:p>
      <w:pPr>
        <w:widowControl/>
        <w:snapToGrid w:val="0"/>
        <w:spacing w:line="360" w:lineRule="auto"/>
        <w:rPr>
          <w:rFonts w:ascii="宋体"/>
          <w:sz w:val="21"/>
          <w:szCs w:val="21"/>
        </w:rPr>
      </w:pPr>
    </w:p>
    <w:p>
      <w:pPr>
        <w:widowControl/>
        <w:snapToGrid w:val="0"/>
        <w:spacing w:line="360" w:lineRule="auto"/>
        <w:ind w:firstLine="420" w:firstLineChars="200"/>
        <w:rPr>
          <w:rFonts w:ascii="宋体"/>
          <w:sz w:val="21"/>
          <w:szCs w:val="21"/>
        </w:rPr>
      </w:pPr>
      <w:r>
        <w:rPr>
          <w:rFonts w:ascii="宋体"/>
          <w:sz w:val="21"/>
          <w:szCs w:val="21"/>
        </w:rPr>
        <w:t> </w:t>
      </w:r>
    </w:p>
    <w:p>
      <w:pPr>
        <w:widowControl/>
        <w:snapToGrid w:val="0"/>
        <w:spacing w:line="360" w:lineRule="auto"/>
        <w:ind w:firstLine="420" w:firstLineChars="200"/>
        <w:rPr>
          <w:rFonts w:ascii="宋体"/>
          <w:sz w:val="21"/>
          <w:szCs w:val="21"/>
        </w:rPr>
      </w:pPr>
      <w:r>
        <w:rPr>
          <w:rFonts w:hint="eastAsia" w:ascii="宋体" w:hAnsi="宋体" w:cs="宋体"/>
          <w:sz w:val="21"/>
          <w:szCs w:val="21"/>
        </w:rPr>
        <w:t>法定代表人印刷体姓名：</w:t>
      </w:r>
      <w:r>
        <w:rPr>
          <w:rFonts w:ascii="宋体" w:hAnsi="宋体" w:cs="宋体"/>
          <w:sz w:val="21"/>
          <w:szCs w:val="21"/>
        </w:rPr>
        <w:t xml:space="preserve">            </w:t>
      </w:r>
      <w:r>
        <w:rPr>
          <w:rFonts w:hint="eastAsia" w:ascii="宋体" w:hAnsi="宋体" w:cs="宋体"/>
          <w:sz w:val="21"/>
          <w:szCs w:val="21"/>
        </w:rPr>
        <w:t>签字：</w:t>
      </w:r>
    </w:p>
    <w:p>
      <w:pPr>
        <w:widowControl/>
        <w:snapToGrid w:val="0"/>
        <w:spacing w:line="360" w:lineRule="auto"/>
        <w:rPr>
          <w:rFonts w:ascii="宋体"/>
          <w:sz w:val="21"/>
          <w:szCs w:val="21"/>
        </w:rPr>
      </w:pPr>
    </w:p>
    <w:p>
      <w:pPr>
        <w:widowControl/>
        <w:snapToGrid w:val="0"/>
        <w:spacing w:line="360" w:lineRule="auto"/>
        <w:ind w:firstLine="420" w:firstLineChars="200"/>
        <w:rPr>
          <w:rFonts w:ascii="宋体"/>
          <w:sz w:val="21"/>
          <w:szCs w:val="21"/>
        </w:rPr>
      </w:pPr>
      <w:r>
        <w:rPr>
          <w:rFonts w:hint="eastAsia" w:ascii="宋体" w:hAnsi="宋体" w:cs="宋体"/>
          <w:sz w:val="21"/>
          <w:szCs w:val="21"/>
        </w:rPr>
        <w:t>报价人代表印刷体姓名：</w:t>
      </w:r>
      <w:r>
        <w:rPr>
          <w:rFonts w:ascii="宋体" w:hAnsi="宋体" w:cs="宋体"/>
          <w:sz w:val="21"/>
          <w:szCs w:val="21"/>
        </w:rPr>
        <w:t xml:space="preserve">            </w:t>
      </w:r>
      <w:r>
        <w:rPr>
          <w:rFonts w:hint="eastAsia" w:ascii="宋体" w:hAnsi="宋体" w:cs="宋体"/>
          <w:sz w:val="21"/>
          <w:szCs w:val="21"/>
        </w:rPr>
        <w:t>签字：</w:t>
      </w:r>
    </w:p>
    <w:p>
      <w:pPr>
        <w:widowControl/>
        <w:tabs>
          <w:tab w:val="left" w:pos="730"/>
        </w:tabs>
        <w:snapToGrid w:val="0"/>
        <w:spacing w:line="360" w:lineRule="auto"/>
        <w:rPr>
          <w:rFonts w:ascii="宋体"/>
          <w:sz w:val="21"/>
          <w:szCs w:val="21"/>
        </w:rPr>
      </w:pPr>
      <w:r>
        <w:rPr>
          <w:rFonts w:ascii="宋体"/>
          <w:sz w:val="21"/>
          <w:szCs w:val="21"/>
        </w:rPr>
        <w:tab/>
      </w:r>
    </w:p>
    <w:p>
      <w:pPr>
        <w:widowControl/>
        <w:tabs>
          <w:tab w:val="left" w:pos="730"/>
        </w:tabs>
        <w:snapToGrid w:val="0"/>
        <w:spacing w:line="360" w:lineRule="auto"/>
        <w:ind w:firstLine="420" w:firstLineChars="200"/>
        <w:rPr>
          <w:rFonts w:ascii="宋体"/>
          <w:sz w:val="21"/>
          <w:szCs w:val="21"/>
        </w:rPr>
      </w:pPr>
      <w:r>
        <w:rPr>
          <w:rFonts w:hint="eastAsia" w:ascii="宋体" w:hAnsi="宋体" w:cs="宋体"/>
          <w:sz w:val="21"/>
          <w:szCs w:val="21"/>
        </w:rPr>
        <w:t>报价人全称（公章）：</w:t>
      </w:r>
    </w:p>
    <w:bookmarkEnd w:id="27"/>
    <w:bookmarkEnd w:id="28"/>
    <w:p>
      <w:pPr>
        <w:widowControl/>
        <w:tabs>
          <w:tab w:val="left" w:pos="730"/>
        </w:tabs>
        <w:snapToGrid w:val="0"/>
        <w:spacing w:line="360" w:lineRule="auto"/>
        <w:rPr>
          <w:rFonts w:ascii="宋体"/>
          <w:sz w:val="21"/>
          <w:szCs w:val="21"/>
        </w:rPr>
      </w:pPr>
    </w:p>
    <w:p>
      <w:pPr>
        <w:widowControl/>
        <w:snapToGrid w:val="0"/>
        <w:spacing w:line="360" w:lineRule="auto"/>
        <w:ind w:left="422" w:leftChars="176"/>
        <w:rPr>
          <w:rFonts w:ascii="宋体"/>
          <w:sz w:val="21"/>
          <w:szCs w:val="21"/>
          <w:u w:val="single"/>
        </w:rPr>
      </w:pPr>
      <w:r>
        <w:rPr>
          <w:rFonts w:ascii="宋体"/>
          <w:sz w:val="21"/>
          <w:szCs w:val="21"/>
        </w:rPr>
        <w:t> </w:t>
      </w:r>
      <w:r>
        <w:rPr>
          <w:rFonts w:hint="eastAsia" w:ascii="宋体" w:hAnsi="宋体" w:cs="宋体"/>
          <w:sz w:val="21"/>
          <w:szCs w:val="21"/>
        </w:rPr>
        <w:t>日期：</w:t>
      </w: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p>
      <w:pPr>
        <w:widowControl/>
        <w:snapToGrid w:val="0"/>
        <w:spacing w:line="360" w:lineRule="auto"/>
        <w:ind w:left="31680" w:hanging="420" w:hangingChars="200"/>
        <w:rPr>
          <w:rFonts w:ascii="宋体"/>
          <w:sz w:val="21"/>
          <w:szCs w:val="21"/>
        </w:rPr>
      </w:pPr>
    </w:p>
    <w:p>
      <w:pPr>
        <w:widowControl/>
        <w:snapToGrid w:val="0"/>
        <w:spacing w:line="360" w:lineRule="auto"/>
        <w:ind w:left="31680" w:hanging="420" w:hangingChars="200"/>
        <w:rPr>
          <w:rFonts w:ascii="宋体"/>
          <w:sz w:val="21"/>
          <w:szCs w:val="21"/>
        </w:rPr>
      </w:pPr>
    </w:p>
    <w:p>
      <w:pPr>
        <w:widowControl/>
        <w:snapToGrid w:val="0"/>
        <w:spacing w:line="360" w:lineRule="auto"/>
        <w:ind w:left="31680" w:hanging="420" w:hangingChars="200"/>
        <w:rPr>
          <w:rFonts w:ascii="宋体"/>
          <w:sz w:val="21"/>
          <w:szCs w:val="21"/>
        </w:rPr>
      </w:pPr>
      <w:r>
        <w:rPr>
          <w:rFonts w:ascii="宋体"/>
          <w:sz w:val="21"/>
          <w:szCs w:val="21"/>
        </w:rPr>
        <w:t> </w:t>
      </w:r>
    </w:p>
    <w:p>
      <w:pPr>
        <w:widowControl/>
        <w:snapToGrid w:val="0"/>
        <w:spacing w:line="360" w:lineRule="auto"/>
        <w:ind w:left="31680" w:hanging="420" w:hangingChars="200"/>
        <w:rPr>
          <w:rFonts w:ascii="宋体"/>
          <w:sz w:val="21"/>
          <w:szCs w:val="21"/>
        </w:rPr>
      </w:pPr>
    </w:p>
    <w:p>
      <w:pPr>
        <w:spacing w:line="360" w:lineRule="auto"/>
        <w:rPr>
          <w:rFonts w:ascii="宋体"/>
          <w:sz w:val="21"/>
          <w:szCs w:val="21"/>
        </w:rPr>
      </w:pPr>
      <w:r>
        <w:rPr>
          <w:rFonts w:hint="eastAsia" w:ascii="宋体" w:hAnsi="宋体" w:cs="宋体"/>
          <w:sz w:val="21"/>
          <w:szCs w:val="21"/>
        </w:rPr>
        <w:t>附：授权代理人有效的身份证正反两面复印件。</w:t>
      </w:r>
    </w:p>
    <w:tbl>
      <w:tblPr>
        <w:tblStyle w:val="23"/>
        <w:tblW w:w="8528" w:type="dxa"/>
        <w:tblInd w:w="-106"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trHeight w:val="3306" w:hRule="atLeast"/>
        </w:trPr>
        <w:tc>
          <w:tcPr>
            <w:tcW w:w="4264" w:type="dxa"/>
            <w:tcBorders>
              <w:top w:val="single" w:color="auto" w:sz="4" w:space="0"/>
              <w:left w:val="single" w:color="auto" w:sz="4" w:space="0"/>
              <w:bottom w:val="single" w:color="auto" w:sz="4" w:space="0"/>
              <w:right w:val="single" w:color="auto" w:sz="4" w:space="0"/>
            </w:tcBorders>
          </w:tcPr>
          <w:p>
            <w:pPr>
              <w:spacing w:line="360" w:lineRule="auto"/>
              <w:rPr>
                <w:rFonts w:ascii="宋体"/>
                <w:b/>
                <w:bCs/>
              </w:rPr>
            </w:pPr>
          </w:p>
        </w:tc>
        <w:tc>
          <w:tcPr>
            <w:tcW w:w="4264" w:type="dxa"/>
            <w:tcBorders>
              <w:top w:val="single" w:color="auto" w:sz="4" w:space="0"/>
              <w:left w:val="single" w:color="auto" w:sz="4" w:space="0"/>
              <w:bottom w:val="single" w:color="auto" w:sz="4" w:space="0"/>
              <w:right w:val="single" w:color="auto" w:sz="4" w:space="0"/>
            </w:tcBorders>
          </w:tcPr>
          <w:p>
            <w:pPr>
              <w:spacing w:line="360" w:lineRule="auto"/>
              <w:rPr>
                <w:rFonts w:ascii="宋体"/>
                <w:b/>
                <w:bCs/>
              </w:rPr>
            </w:pPr>
          </w:p>
        </w:tc>
      </w:tr>
    </w:tbl>
    <w:p>
      <w:pPr>
        <w:widowControl/>
        <w:snapToGrid w:val="0"/>
        <w:spacing w:line="360" w:lineRule="auto"/>
        <w:jc w:val="both"/>
        <w:rPr>
          <w:rFonts w:ascii="宋体"/>
          <w:b/>
          <w:bCs/>
          <w:spacing w:val="20"/>
          <w:sz w:val="21"/>
          <w:szCs w:val="21"/>
        </w:rPr>
      </w:pPr>
    </w:p>
    <w:p>
      <w:pPr>
        <w:widowControl/>
        <w:snapToGrid w:val="0"/>
        <w:spacing w:line="360" w:lineRule="auto"/>
        <w:jc w:val="both"/>
        <w:rPr>
          <w:rFonts w:ascii="宋体"/>
          <w:b/>
          <w:bCs/>
          <w:spacing w:val="20"/>
          <w:sz w:val="21"/>
          <w:szCs w:val="21"/>
        </w:rPr>
      </w:pPr>
    </w:p>
    <w:p>
      <w:pPr>
        <w:widowControl/>
        <w:snapToGrid w:val="0"/>
        <w:spacing w:line="360" w:lineRule="auto"/>
        <w:jc w:val="both"/>
        <w:rPr>
          <w:rFonts w:ascii="宋体"/>
          <w:b/>
          <w:bCs/>
          <w:spacing w:val="20"/>
          <w:sz w:val="21"/>
          <w:szCs w:val="21"/>
        </w:rPr>
      </w:pPr>
    </w:p>
    <w:p>
      <w:pPr>
        <w:widowControl/>
        <w:snapToGrid w:val="0"/>
        <w:spacing w:line="360" w:lineRule="auto"/>
        <w:jc w:val="center"/>
        <w:rPr>
          <w:rFonts w:ascii="宋体"/>
          <w:b/>
          <w:bCs/>
          <w:spacing w:val="20"/>
          <w:sz w:val="21"/>
          <w:szCs w:val="21"/>
        </w:rPr>
      </w:pPr>
      <w:bookmarkStart w:id="30" w:name="_GoBack"/>
      <w:bookmarkEnd w:id="30"/>
    </w:p>
    <w:p>
      <w:pPr>
        <w:widowControl/>
        <w:snapToGrid w:val="0"/>
        <w:spacing w:line="360" w:lineRule="auto"/>
        <w:jc w:val="center"/>
        <w:rPr>
          <w:rFonts w:ascii="宋体"/>
          <w:b/>
          <w:bCs/>
          <w:sz w:val="32"/>
          <w:szCs w:val="32"/>
        </w:rPr>
      </w:pPr>
      <w:r>
        <w:rPr>
          <w:rFonts w:hint="eastAsia" w:ascii="宋体" w:hAnsi="宋体" w:cs="宋体"/>
          <w:b/>
          <w:bCs/>
          <w:spacing w:val="20"/>
          <w:sz w:val="32"/>
          <w:szCs w:val="32"/>
        </w:rPr>
        <w:t>投标报价表</w:t>
      </w:r>
    </w:p>
    <w:p>
      <w:pPr>
        <w:widowControl/>
        <w:snapToGrid w:val="0"/>
        <w:spacing w:line="360" w:lineRule="auto"/>
        <w:jc w:val="center"/>
        <w:rPr>
          <w:rFonts w:ascii="宋体"/>
          <w:b/>
          <w:bCs/>
          <w:sz w:val="21"/>
          <w:szCs w:val="21"/>
        </w:rPr>
      </w:pPr>
    </w:p>
    <w:p>
      <w:pPr>
        <w:widowControl/>
        <w:snapToGrid w:val="0"/>
        <w:spacing w:line="240" w:lineRule="auto"/>
        <w:rPr>
          <w:rFonts w:ascii="宋体"/>
          <w:sz w:val="21"/>
          <w:szCs w:val="21"/>
        </w:rPr>
      </w:pPr>
      <w:r>
        <w:rPr>
          <w:rFonts w:hint="eastAsia" w:ascii="宋体" w:hAnsi="宋体" w:cs="宋体"/>
          <w:sz w:val="21"/>
          <w:szCs w:val="21"/>
        </w:rPr>
        <w:t>项目名称：</w:t>
      </w:r>
      <w:r>
        <w:rPr>
          <w:rFonts w:ascii="宋体" w:hAnsi="宋体" w:cs="宋体"/>
          <w:sz w:val="21"/>
          <w:szCs w:val="21"/>
        </w:rPr>
        <w:t xml:space="preserve">                          </w:t>
      </w:r>
      <w:r>
        <w:rPr>
          <w:rFonts w:hint="eastAsia" w:ascii="宋体" w:hAnsi="宋体" w:cs="宋体"/>
          <w:sz w:val="21"/>
          <w:szCs w:val="21"/>
        </w:rPr>
        <w:t>项目编号：</w:t>
      </w:r>
    </w:p>
    <w:p>
      <w:pPr>
        <w:widowControl/>
        <w:snapToGrid w:val="0"/>
        <w:spacing w:line="240" w:lineRule="auto"/>
        <w:rPr>
          <w:rFonts w:ascii="宋体"/>
          <w:sz w:val="21"/>
          <w:szCs w:val="21"/>
        </w:rPr>
      </w:pPr>
    </w:p>
    <w:p>
      <w:pPr>
        <w:widowControl/>
        <w:snapToGrid w:val="0"/>
        <w:spacing w:line="240" w:lineRule="auto"/>
        <w:rPr>
          <w:rFonts w:ascii="宋体"/>
          <w:b/>
          <w:bCs/>
          <w:sz w:val="21"/>
          <w:szCs w:val="21"/>
        </w:rPr>
      </w:pPr>
      <w:r>
        <w:rPr>
          <w:rFonts w:hint="eastAsia" w:ascii="宋体" w:hAnsi="宋体" w:cs="宋体"/>
          <w:sz w:val="21"/>
          <w:szCs w:val="21"/>
        </w:rPr>
        <w:t>包</w:t>
      </w:r>
      <w:r>
        <w:rPr>
          <w:rFonts w:hint="eastAsia" w:ascii="宋体" w:hAnsi="宋体" w:cs="宋体"/>
          <w:sz w:val="21"/>
          <w:szCs w:val="21"/>
          <w:lang w:val="en-US" w:eastAsia="zh-CN"/>
        </w:rPr>
        <w:t>1</w:t>
      </w:r>
      <w:r>
        <w:rPr>
          <w:rFonts w:hint="eastAsia" w:ascii="宋体" w:hAnsi="宋体" w:cs="宋体"/>
          <w:sz w:val="21"/>
          <w:szCs w:val="21"/>
        </w:rPr>
        <w:t>内容：</w:t>
      </w:r>
    </w:p>
    <w:p>
      <w:pPr>
        <w:widowControl/>
        <w:snapToGrid w:val="0"/>
        <w:spacing w:line="240" w:lineRule="auto"/>
        <w:rPr>
          <w:rFonts w:ascii="宋体"/>
          <w:sz w:val="21"/>
          <w:szCs w:val="21"/>
        </w:rPr>
      </w:pPr>
      <w:r>
        <w:rPr>
          <w:rFonts w:hint="eastAsia" w:ascii="宋体" w:hAnsi="宋体" w:cs="宋体"/>
          <w:sz w:val="21"/>
          <w:szCs w:val="21"/>
        </w:rPr>
        <w:t>单位：元</w:t>
      </w:r>
    </w:p>
    <w:tbl>
      <w:tblPr>
        <w:tblStyle w:val="23"/>
        <w:tblW w:w="8945" w:type="dxa"/>
        <w:tblInd w:w="-106" w:type="dxa"/>
        <w:tblLayout w:type="fixed"/>
        <w:tblCellMar>
          <w:top w:w="0" w:type="dxa"/>
          <w:left w:w="108" w:type="dxa"/>
          <w:bottom w:w="0" w:type="dxa"/>
          <w:right w:w="108" w:type="dxa"/>
        </w:tblCellMar>
      </w:tblPr>
      <w:tblGrid>
        <w:gridCol w:w="1161"/>
        <w:gridCol w:w="1148"/>
        <w:gridCol w:w="1219"/>
        <w:gridCol w:w="1980"/>
        <w:gridCol w:w="1080"/>
        <w:gridCol w:w="1260"/>
        <w:gridCol w:w="1097"/>
      </w:tblGrid>
      <w:tr>
        <w:tblPrEx>
          <w:tblCellMar>
            <w:top w:w="0" w:type="dxa"/>
            <w:left w:w="108" w:type="dxa"/>
            <w:bottom w:w="0" w:type="dxa"/>
            <w:right w:w="108" w:type="dxa"/>
          </w:tblCellMar>
        </w:tblPrEx>
        <w:trPr>
          <w:trHeight w:val="482" w:hRule="atLeast"/>
        </w:trPr>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序号</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名称</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pacing w:val="10"/>
                <w:sz w:val="21"/>
                <w:szCs w:val="21"/>
              </w:rPr>
              <w:t>计量单位</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单价</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合价</w:t>
            </w: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1</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nil"/>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2</w:t>
            </w:r>
          </w:p>
        </w:tc>
        <w:tc>
          <w:tcPr>
            <w:tcW w:w="2367" w:type="dxa"/>
            <w:gridSpan w:val="2"/>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3</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4</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5</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6</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10</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633" w:hRule="atLeast"/>
        </w:trPr>
        <w:tc>
          <w:tcPr>
            <w:tcW w:w="23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本包总额合计</w:t>
            </w:r>
          </w:p>
        </w:tc>
        <w:tc>
          <w:tcPr>
            <w:tcW w:w="663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sz w:val="21"/>
                <w:szCs w:val="21"/>
              </w:rPr>
            </w:pPr>
            <w:r>
              <w:rPr>
                <w:rFonts w:hint="eastAsia" w:ascii="宋体" w:hAnsi="宋体" w:cs="宋体"/>
                <w:sz w:val="21"/>
                <w:szCs w:val="21"/>
              </w:rPr>
              <w:t>大写：￥：</w:t>
            </w:r>
          </w:p>
        </w:tc>
      </w:tr>
    </w:tbl>
    <w:p>
      <w:pPr>
        <w:pStyle w:val="2"/>
        <w:rPr>
          <w:rFonts w:hint="eastAsia"/>
        </w:rPr>
      </w:pPr>
    </w:p>
    <w:p>
      <w:pPr>
        <w:widowControl/>
        <w:tabs>
          <w:tab w:val="left" w:pos="4000"/>
        </w:tabs>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w:t>
      </w:r>
      <w:r>
        <w:rPr>
          <w:rFonts w:hint="eastAsia" w:ascii="宋体" w:hAnsi="宋体" w:cs="宋体"/>
          <w:b/>
          <w:bCs/>
          <w:spacing w:val="20"/>
          <w:sz w:val="21"/>
          <w:szCs w:val="21"/>
        </w:rPr>
        <w:t>：</w:t>
      </w:r>
    </w:p>
    <w:p>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pPr>
        <w:widowControl/>
        <w:tabs>
          <w:tab w:val="left" w:pos="4000"/>
        </w:tabs>
        <w:snapToGrid w:val="0"/>
        <w:spacing w:line="360" w:lineRule="auto"/>
        <w:ind w:firstLine="3908" w:firstLineChars="1558"/>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w:t>
      </w:r>
      <w:r>
        <w:rPr>
          <w:rFonts w:hint="eastAsia" w:ascii="宋体" w:hAnsi="宋体" w:cs="宋体"/>
          <w:b/>
          <w:bCs/>
          <w:spacing w:val="20"/>
          <w:sz w:val="21"/>
          <w:szCs w:val="21"/>
        </w:rPr>
        <w:t>：</w:t>
      </w:r>
    </w:p>
    <w:p>
      <w:pPr>
        <w:widowControl/>
        <w:tabs>
          <w:tab w:val="left" w:pos="4000"/>
        </w:tabs>
        <w:snapToGrid w:val="0"/>
        <w:spacing w:line="360" w:lineRule="auto"/>
        <w:rPr>
          <w:rFonts w:ascii="宋体"/>
          <w:sz w:val="21"/>
          <w:szCs w:val="21"/>
        </w:rPr>
      </w:pPr>
      <w:r>
        <w:rPr>
          <w:rFonts w:ascii="宋体"/>
          <w:b/>
          <w:bCs/>
          <w:sz w:val="21"/>
          <w:szCs w:val="21"/>
        </w:rPr>
        <w:tab/>
      </w:r>
      <w:r>
        <w:rPr>
          <w:rFonts w:hint="eastAsia" w:ascii="宋体" w:hAnsi="宋体" w:cs="宋体"/>
          <w:b/>
          <w:bCs/>
          <w:sz w:val="21"/>
          <w:szCs w:val="21"/>
        </w:rPr>
        <w:t>日　期：</w:t>
      </w:r>
      <w:bookmarkStart w:id="29" w:name="_Toc175644078"/>
      <w:r>
        <w:rPr>
          <w:rFonts w:ascii="宋体"/>
          <w:sz w:val="21"/>
          <w:szCs w:val="21"/>
        </w:rPr>
        <w:t> </w:t>
      </w:r>
    </w:p>
    <w:p>
      <w:pPr>
        <w:widowControl/>
        <w:tabs>
          <w:tab w:val="left" w:pos="4000"/>
        </w:tabs>
        <w:snapToGrid w:val="0"/>
        <w:spacing w:line="360" w:lineRule="auto"/>
        <w:jc w:val="both"/>
        <w:rPr>
          <w:rFonts w:ascii="宋体"/>
          <w:b/>
          <w:bCs/>
          <w:sz w:val="32"/>
          <w:szCs w:val="32"/>
        </w:rPr>
      </w:pPr>
    </w:p>
    <w:p>
      <w:pPr>
        <w:widowControl/>
        <w:tabs>
          <w:tab w:val="left" w:pos="4000"/>
        </w:tabs>
        <w:snapToGrid w:val="0"/>
        <w:spacing w:line="360" w:lineRule="auto"/>
        <w:jc w:val="center"/>
        <w:rPr>
          <w:rFonts w:hint="eastAsia" w:ascii="宋体" w:hAnsi="宋体" w:cs="宋体"/>
          <w:b/>
          <w:bCs/>
          <w:sz w:val="32"/>
          <w:szCs w:val="32"/>
        </w:rPr>
      </w:pPr>
    </w:p>
    <w:p>
      <w:pPr>
        <w:widowControl/>
        <w:tabs>
          <w:tab w:val="left" w:pos="4000"/>
        </w:tabs>
        <w:snapToGrid w:val="0"/>
        <w:spacing w:line="360" w:lineRule="auto"/>
        <w:jc w:val="center"/>
        <w:rPr>
          <w:rFonts w:hint="eastAsia" w:ascii="宋体" w:hAnsi="宋体" w:cs="宋体"/>
          <w:b/>
          <w:bCs/>
          <w:sz w:val="32"/>
          <w:szCs w:val="32"/>
        </w:rPr>
      </w:pPr>
    </w:p>
    <w:p>
      <w:pPr>
        <w:widowControl/>
        <w:tabs>
          <w:tab w:val="left" w:pos="4000"/>
        </w:tabs>
        <w:snapToGrid w:val="0"/>
        <w:spacing w:line="360" w:lineRule="auto"/>
        <w:jc w:val="center"/>
        <w:rPr>
          <w:rFonts w:hint="eastAsia" w:ascii="宋体" w:hAnsi="宋体" w:cs="宋体"/>
          <w:b/>
          <w:bCs/>
          <w:sz w:val="32"/>
          <w:szCs w:val="32"/>
        </w:rPr>
      </w:pPr>
    </w:p>
    <w:p>
      <w:pPr>
        <w:widowControl/>
        <w:tabs>
          <w:tab w:val="left" w:pos="4000"/>
        </w:tabs>
        <w:snapToGrid w:val="0"/>
        <w:spacing w:line="360" w:lineRule="auto"/>
        <w:jc w:val="center"/>
        <w:rPr>
          <w:rFonts w:hint="eastAsia" w:ascii="宋体" w:hAnsi="宋体" w:cs="宋体"/>
          <w:b/>
          <w:bCs/>
          <w:sz w:val="32"/>
          <w:szCs w:val="32"/>
        </w:rPr>
      </w:pPr>
    </w:p>
    <w:p>
      <w:pPr>
        <w:widowControl/>
        <w:tabs>
          <w:tab w:val="left" w:pos="4000"/>
        </w:tabs>
        <w:snapToGrid w:val="0"/>
        <w:spacing w:line="360" w:lineRule="auto"/>
        <w:jc w:val="center"/>
        <w:rPr>
          <w:rFonts w:hint="eastAsia" w:ascii="宋体" w:hAnsi="宋体" w:cs="宋体"/>
          <w:b/>
          <w:bCs/>
          <w:sz w:val="32"/>
          <w:szCs w:val="32"/>
        </w:rPr>
      </w:pPr>
    </w:p>
    <w:p>
      <w:pPr>
        <w:widowControl/>
        <w:tabs>
          <w:tab w:val="left" w:pos="4000"/>
        </w:tabs>
        <w:snapToGrid w:val="0"/>
        <w:spacing w:line="360" w:lineRule="auto"/>
        <w:jc w:val="center"/>
        <w:rPr>
          <w:rFonts w:hint="eastAsia" w:ascii="宋体" w:hAnsi="宋体" w:cs="宋体"/>
          <w:b/>
          <w:bCs/>
          <w:sz w:val="32"/>
          <w:szCs w:val="32"/>
        </w:rPr>
      </w:pPr>
    </w:p>
    <w:p>
      <w:pPr>
        <w:widowControl/>
        <w:tabs>
          <w:tab w:val="left" w:pos="4000"/>
        </w:tabs>
        <w:snapToGrid w:val="0"/>
        <w:spacing w:line="360" w:lineRule="auto"/>
        <w:jc w:val="center"/>
        <w:rPr>
          <w:rFonts w:ascii="宋体"/>
          <w:sz w:val="32"/>
          <w:szCs w:val="32"/>
        </w:rPr>
      </w:pPr>
      <w:r>
        <w:rPr>
          <w:rFonts w:hint="eastAsia" w:ascii="宋体" w:hAnsi="宋体" w:cs="宋体"/>
          <w:b/>
          <w:bCs/>
          <w:sz w:val="32"/>
          <w:szCs w:val="32"/>
        </w:rPr>
        <w:t>报价</w:t>
      </w:r>
      <w:r>
        <w:rPr>
          <w:rFonts w:hint="eastAsia" w:ascii="宋体" w:hAnsi="宋体" w:cs="宋体"/>
          <w:b/>
          <w:bCs/>
          <w:sz w:val="32"/>
          <w:szCs w:val="32"/>
          <w:lang w:eastAsia="zh-CN"/>
        </w:rPr>
        <w:t>服务</w:t>
      </w:r>
      <w:r>
        <w:rPr>
          <w:rFonts w:hint="eastAsia" w:ascii="宋体" w:hAnsi="宋体" w:cs="宋体"/>
          <w:b/>
          <w:bCs/>
          <w:sz w:val="32"/>
          <w:szCs w:val="32"/>
        </w:rPr>
        <w:t>技术</w:t>
      </w:r>
      <w:bookmarkEnd w:id="29"/>
      <w:r>
        <w:rPr>
          <w:rFonts w:hint="eastAsia" w:ascii="宋体" w:hAnsi="宋体" w:cs="宋体"/>
          <w:b/>
          <w:bCs/>
          <w:sz w:val="32"/>
          <w:szCs w:val="32"/>
        </w:rPr>
        <w:t>详细说明</w:t>
      </w:r>
    </w:p>
    <w:p>
      <w:pPr>
        <w:widowControl/>
        <w:tabs>
          <w:tab w:val="left" w:pos="4000"/>
        </w:tabs>
        <w:snapToGrid w:val="0"/>
        <w:spacing w:line="360" w:lineRule="auto"/>
        <w:rPr>
          <w:rFonts w:hint="eastAsia" w:ascii="宋体" w:hAnsi="宋体" w:cs="宋体"/>
          <w:sz w:val="21"/>
          <w:szCs w:val="21"/>
        </w:rPr>
      </w:pPr>
    </w:p>
    <w:p>
      <w:pPr>
        <w:widowControl/>
        <w:tabs>
          <w:tab w:val="left" w:pos="4000"/>
        </w:tabs>
        <w:snapToGrid w:val="0"/>
        <w:spacing w:line="360" w:lineRule="auto"/>
        <w:rPr>
          <w:rFonts w:ascii="宋体"/>
          <w:sz w:val="21"/>
          <w:szCs w:val="21"/>
        </w:rPr>
      </w:pPr>
      <w:r>
        <w:rPr>
          <w:rFonts w:hint="eastAsia" w:ascii="宋体" w:hAnsi="宋体" w:cs="宋体"/>
          <w:sz w:val="21"/>
          <w:szCs w:val="21"/>
        </w:rPr>
        <w:t>采购单位：</w:t>
      </w:r>
    </w:p>
    <w:p>
      <w:pPr>
        <w:widowControl/>
        <w:tabs>
          <w:tab w:val="left" w:pos="4000"/>
        </w:tabs>
        <w:snapToGrid w:val="0"/>
        <w:spacing w:line="360" w:lineRule="auto"/>
        <w:rPr>
          <w:rFonts w:hint="eastAsia" w:ascii="宋体" w:hAnsi="宋体" w:cs="宋体"/>
          <w:sz w:val="21"/>
          <w:szCs w:val="21"/>
        </w:rPr>
      </w:pPr>
      <w:r>
        <w:rPr>
          <w:rFonts w:hint="eastAsia" w:ascii="宋体" w:hAnsi="宋体" w:cs="宋体"/>
          <w:sz w:val="21"/>
          <w:szCs w:val="21"/>
        </w:rPr>
        <w:t>项目名称：</w:t>
      </w:r>
      <w:r>
        <w:rPr>
          <w:rFonts w:ascii="宋体" w:hAnsi="宋体" w:cs="宋体"/>
          <w:sz w:val="21"/>
          <w:szCs w:val="21"/>
        </w:rPr>
        <w:t xml:space="preserve">                                     </w:t>
      </w:r>
      <w:r>
        <w:rPr>
          <w:rFonts w:hint="eastAsia" w:ascii="宋体" w:hAnsi="宋体" w:cs="宋体"/>
          <w:sz w:val="21"/>
          <w:szCs w:val="21"/>
        </w:rPr>
        <w:t>项目编号：</w:t>
      </w:r>
    </w:p>
    <w:p>
      <w:pPr>
        <w:widowControl/>
        <w:tabs>
          <w:tab w:val="left" w:pos="4000"/>
        </w:tabs>
        <w:snapToGrid w:val="0"/>
        <w:spacing w:line="360" w:lineRule="auto"/>
        <w:rPr>
          <w:rFonts w:ascii="宋体"/>
          <w:sz w:val="21"/>
          <w:szCs w:val="21"/>
          <w:u w:val="single"/>
        </w:rPr>
      </w:pPr>
      <w:r>
        <w:rPr>
          <w:rFonts w:hint="eastAsia" w:ascii="宋体" w:hAnsi="宋体" w:cs="宋体"/>
          <w:sz w:val="21"/>
          <w:szCs w:val="21"/>
        </w:rPr>
        <w:t>包</w:t>
      </w:r>
      <w:r>
        <w:rPr>
          <w:rFonts w:hint="eastAsia" w:ascii="宋体" w:hAnsi="宋体" w:cs="宋体"/>
          <w:sz w:val="21"/>
          <w:szCs w:val="21"/>
          <w:lang w:val="en-US" w:eastAsia="zh-CN"/>
        </w:rPr>
        <w:t>1</w:t>
      </w:r>
      <w:r>
        <w:rPr>
          <w:rFonts w:hint="eastAsia" w:ascii="宋体" w:hAnsi="宋体" w:cs="宋体"/>
          <w:sz w:val="21"/>
          <w:szCs w:val="21"/>
        </w:rPr>
        <w:t>：</w:t>
      </w:r>
    </w:p>
    <w:p>
      <w:pPr>
        <w:widowControl/>
        <w:snapToGrid w:val="0"/>
        <w:spacing w:line="360" w:lineRule="auto"/>
        <w:rPr>
          <w:rFonts w:ascii="宋体"/>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rPr>
      </w:pPr>
      <w:r>
        <w:rPr>
          <w:rFonts w:ascii="宋体"/>
          <w:spacing w:val="20"/>
        </w:rPr>
        <w:t> </w:t>
      </w:r>
    </w:p>
    <w:p>
      <w:pPr>
        <w:widowControl/>
        <w:snapToGrid w:val="0"/>
        <w:spacing w:line="360" w:lineRule="auto"/>
        <w:rPr>
          <w:rFonts w:ascii="宋体"/>
          <w:sz w:val="21"/>
          <w:szCs w:val="21"/>
        </w:rPr>
      </w:pPr>
      <w:r>
        <w:rPr>
          <w:rFonts w:ascii="宋体"/>
          <w:spacing w:val="20"/>
        </w:rPr>
        <w:t> </w:t>
      </w:r>
    </w:p>
    <w:p>
      <w:pPr>
        <w:widowControl/>
        <w:snapToGrid w:val="0"/>
        <w:spacing w:line="360" w:lineRule="auto"/>
        <w:rPr>
          <w:rFonts w:ascii="宋体"/>
          <w:spacing w:val="20"/>
          <w:sz w:val="21"/>
          <w:szCs w:val="21"/>
        </w:rPr>
      </w:pPr>
    </w:p>
    <w:p>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b/>
          <w:bCs/>
          <w:spacing w:val="20"/>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p>
    <w:p>
      <w:pPr>
        <w:widowControl/>
        <w:snapToGrid w:val="0"/>
        <w:spacing w:line="360" w:lineRule="auto"/>
        <w:ind w:firstLine="2951" w:firstLineChars="1400"/>
        <w:rPr>
          <w:rFonts w:ascii="宋体"/>
          <w:b/>
          <w:bCs/>
          <w:sz w:val="21"/>
          <w:szCs w:val="21"/>
        </w:rPr>
      </w:pPr>
    </w:p>
    <w:p>
      <w:pPr>
        <w:widowControl/>
        <w:snapToGrid w:val="0"/>
        <w:spacing w:line="360" w:lineRule="auto"/>
        <w:ind w:right="640"/>
        <w:rPr>
          <w:rFonts w:ascii="宋体"/>
        </w:rPr>
      </w:pPr>
      <w:r>
        <w:rPr>
          <w:rFonts w:ascii="宋体"/>
        </w:rPr>
        <w:t> </w:t>
      </w:r>
    </w:p>
    <w:p>
      <w:pPr>
        <w:pStyle w:val="3"/>
        <w:ind w:left="0" w:leftChars="0" w:firstLine="0" w:firstLineChars="0"/>
        <w:rPr>
          <w:rFonts w:ascii="宋体"/>
        </w:rPr>
      </w:pPr>
    </w:p>
    <w:p>
      <w:pPr>
        <w:pStyle w:val="5"/>
      </w:pPr>
    </w:p>
    <w:p>
      <w:pPr>
        <w:widowControl/>
        <w:snapToGrid w:val="0"/>
        <w:spacing w:line="360" w:lineRule="auto"/>
        <w:ind w:right="640"/>
        <w:rPr>
          <w:rFonts w:ascii="宋体"/>
        </w:rPr>
      </w:pPr>
    </w:p>
    <w:p>
      <w:pPr>
        <w:widowControl/>
        <w:snapToGrid w:val="0"/>
        <w:spacing w:line="360" w:lineRule="auto"/>
        <w:ind w:right="640"/>
        <w:rPr>
          <w:rFonts w:ascii="宋体"/>
        </w:rPr>
      </w:pPr>
    </w:p>
    <w:p>
      <w:pPr>
        <w:widowControl/>
        <w:snapToGrid w:val="0"/>
        <w:spacing w:line="360" w:lineRule="auto"/>
        <w:ind w:right="640" w:firstLine="3373" w:firstLineChars="1050"/>
        <w:rPr>
          <w:rFonts w:ascii="宋体"/>
          <w:sz w:val="32"/>
          <w:szCs w:val="32"/>
        </w:rPr>
      </w:pPr>
      <w:r>
        <w:rPr>
          <w:rFonts w:hint="eastAsia" w:ascii="宋体" w:hAnsi="宋体" w:cs="宋体"/>
          <w:b/>
          <w:bCs/>
          <w:sz w:val="32"/>
          <w:szCs w:val="32"/>
        </w:rPr>
        <w:t>售后服务承诺</w:t>
      </w:r>
    </w:p>
    <w:p>
      <w:pPr>
        <w:widowControl/>
        <w:tabs>
          <w:tab w:val="left" w:pos="4000"/>
        </w:tabs>
        <w:snapToGrid w:val="0"/>
        <w:spacing w:line="360" w:lineRule="auto"/>
        <w:rPr>
          <w:rFonts w:ascii="宋体"/>
          <w:sz w:val="21"/>
          <w:szCs w:val="21"/>
        </w:rPr>
      </w:pPr>
    </w:p>
    <w:p>
      <w:pPr>
        <w:widowControl/>
        <w:tabs>
          <w:tab w:val="left" w:pos="4000"/>
        </w:tabs>
        <w:snapToGrid w:val="0"/>
        <w:spacing w:line="360" w:lineRule="auto"/>
        <w:rPr>
          <w:rFonts w:ascii="宋体"/>
          <w:sz w:val="21"/>
          <w:szCs w:val="21"/>
        </w:rPr>
      </w:pPr>
      <w:r>
        <w:rPr>
          <w:rFonts w:hint="eastAsia" w:ascii="宋体" w:hAnsi="宋体" w:cs="宋体"/>
          <w:sz w:val="21"/>
          <w:szCs w:val="21"/>
        </w:rPr>
        <w:t>采购单位：</w:t>
      </w:r>
    </w:p>
    <w:p>
      <w:pPr>
        <w:widowControl/>
        <w:snapToGrid w:val="0"/>
        <w:spacing w:line="360" w:lineRule="auto"/>
        <w:rPr>
          <w:rFonts w:hint="eastAsia" w:ascii="宋体" w:hAnsi="宋体" w:cs="宋体"/>
          <w:sz w:val="21"/>
          <w:szCs w:val="21"/>
        </w:rPr>
      </w:pPr>
      <w:r>
        <w:rPr>
          <w:rFonts w:hint="eastAsia" w:ascii="宋体" w:hAnsi="宋体" w:cs="宋体"/>
          <w:sz w:val="21"/>
          <w:szCs w:val="21"/>
        </w:rPr>
        <w:t>项目名称：</w:t>
      </w:r>
    </w:p>
    <w:p>
      <w:pPr>
        <w:widowControl/>
        <w:snapToGrid w:val="0"/>
        <w:spacing w:line="360" w:lineRule="auto"/>
        <w:rPr>
          <w:rFonts w:ascii="宋体"/>
          <w:sz w:val="21"/>
          <w:szCs w:val="21"/>
        </w:rPr>
      </w:pPr>
      <w:r>
        <w:rPr>
          <w:rFonts w:hint="eastAsia" w:ascii="宋体" w:hAnsi="宋体" w:cs="宋体"/>
          <w:sz w:val="21"/>
          <w:szCs w:val="21"/>
        </w:rPr>
        <w:t>项目编号：</w:t>
      </w:r>
    </w:p>
    <w:p>
      <w:pPr>
        <w:widowControl/>
        <w:snapToGrid w:val="0"/>
        <w:spacing w:line="360" w:lineRule="auto"/>
        <w:rPr>
          <w:rFonts w:ascii="宋体"/>
          <w:spacing w:val="20"/>
          <w:sz w:val="21"/>
          <w:szCs w:val="21"/>
        </w:rPr>
      </w:pPr>
      <w:r>
        <w:rPr>
          <w:rFonts w:ascii="宋体"/>
          <w:spacing w:val="20"/>
          <w:sz w:val="21"/>
          <w:szCs w:val="21"/>
        </w:rPr>
        <w:t> </w:t>
      </w: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pPr>
        <w:widowControl/>
        <w:snapToGrid w:val="0"/>
        <w:spacing w:line="360" w:lineRule="auto"/>
        <w:ind w:firstLine="3557" w:firstLineChars="1418"/>
        <w:rPr>
          <w:rFonts w:ascii="宋体" w:cs="宋体"/>
          <w:b/>
          <w:bCs/>
          <w:spacing w:val="20"/>
          <w:sz w:val="21"/>
          <w:szCs w:val="21"/>
        </w:rPr>
      </w:pPr>
    </w:p>
    <w:p>
      <w:pPr>
        <w:widowControl/>
        <w:snapToGrid w:val="0"/>
        <w:spacing w:line="360" w:lineRule="auto"/>
        <w:ind w:firstLine="3557" w:firstLineChars="1418"/>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b/>
          <w:bCs/>
          <w:spacing w:val="20"/>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r>
        <w:rPr>
          <w:rFonts w:ascii="宋体"/>
          <w:sz w:val="21"/>
          <w:szCs w:val="21"/>
        </w:rPr>
        <w:t>  </w:t>
      </w:r>
    </w:p>
    <w:sectPr>
      <w:headerReference r:id="rId8" w:type="default"/>
      <w:pgSz w:w="11906" w:h="16838"/>
      <w:pgMar w:top="1440" w:right="1797" w:bottom="1440" w:left="179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Style w:val="27"/>
        <w:rFonts w:ascii="宋体" w:cs="宋体"/>
        <w:i/>
        <w:i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pPr>
      <w:pStyle w:val="19"/>
      <w:rPr>
        <w:rStyle w:val="27"/>
        <w:rFonts w:ascii="宋体" w:cs="宋体"/>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Style w:val="27"/>
        <w:rFonts w:ascii="宋体" w:cs="宋体"/>
        <w:i/>
        <w:iCs/>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pPr>
      <w:pStyle w:val="19"/>
      <w:rPr>
        <w:rStyle w:val="27"/>
        <w:rFonts w:ascii="宋体" w:cs="宋体"/>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932CF"/>
    <w:multiLevelType w:val="multilevel"/>
    <w:tmpl w:val="9D7932CF"/>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C437B9"/>
    <w:multiLevelType w:val="multilevel"/>
    <w:tmpl w:val="19C437B9"/>
    <w:lvl w:ilvl="0" w:tentative="0">
      <w:start w:val="1"/>
      <w:numFmt w:val="decimal"/>
      <w:pStyle w:val="56"/>
      <w:lvlText w:val="%1."/>
      <w:lvlJc w:val="left"/>
      <w:pPr>
        <w:tabs>
          <w:tab w:val="left" w:pos="0"/>
        </w:tabs>
        <w:ind w:left="-737" w:firstLine="1474"/>
      </w:pPr>
      <w:rPr>
        <w:rFonts w:hint="eastAsia" w:eastAsia="仿宋_GB2312" w:cs="Times New Roman"/>
        <w:sz w:val="24"/>
        <w:szCs w:val="24"/>
      </w:rPr>
    </w:lvl>
    <w:lvl w:ilvl="1" w:tentative="0">
      <w:start w:val="1"/>
      <w:numFmt w:val="decimal"/>
      <w:lvlText w:val="%1.%2."/>
      <w:lvlJc w:val="left"/>
      <w:pPr>
        <w:tabs>
          <w:tab w:val="left" w:pos="-170"/>
        </w:tabs>
        <w:ind w:left="-170" w:firstLine="907"/>
      </w:pPr>
      <w:rPr>
        <w:rFonts w:hint="eastAsia" w:cs="Times New Roman"/>
      </w:rPr>
    </w:lvl>
    <w:lvl w:ilvl="2" w:tentative="0">
      <w:start w:val="1"/>
      <w:numFmt w:val="decimal"/>
      <w:lvlText w:val="%1.%2.%3."/>
      <w:lvlJc w:val="left"/>
      <w:pPr>
        <w:tabs>
          <w:tab w:val="left" w:pos="-765"/>
        </w:tabs>
        <w:ind w:left="-765" w:hanging="709"/>
      </w:pPr>
      <w:rPr>
        <w:rFonts w:hint="eastAsia" w:cs="Times New Roman"/>
      </w:rPr>
    </w:lvl>
    <w:lvl w:ilvl="3" w:tentative="0">
      <w:start w:val="1"/>
      <w:numFmt w:val="decimal"/>
      <w:lvlText w:val="%1.%2.%3.%4."/>
      <w:lvlJc w:val="left"/>
      <w:pPr>
        <w:tabs>
          <w:tab w:val="left" w:pos="-623"/>
        </w:tabs>
        <w:ind w:left="-623" w:hanging="851"/>
      </w:pPr>
      <w:rPr>
        <w:rFonts w:hint="eastAsia" w:cs="Times New Roman"/>
      </w:rPr>
    </w:lvl>
    <w:lvl w:ilvl="4" w:tentative="0">
      <w:start w:val="1"/>
      <w:numFmt w:val="decimal"/>
      <w:lvlText w:val="%1.%2.%3.%4.%5."/>
      <w:lvlJc w:val="left"/>
      <w:pPr>
        <w:tabs>
          <w:tab w:val="left" w:pos="-482"/>
        </w:tabs>
        <w:ind w:left="-482" w:hanging="992"/>
      </w:pPr>
      <w:rPr>
        <w:rFonts w:hint="eastAsia" w:cs="Times New Roman"/>
      </w:rPr>
    </w:lvl>
    <w:lvl w:ilvl="5" w:tentative="0">
      <w:start w:val="1"/>
      <w:numFmt w:val="decimal"/>
      <w:lvlText w:val="%1.%2.%3.%4.%5.%6."/>
      <w:lvlJc w:val="left"/>
      <w:pPr>
        <w:tabs>
          <w:tab w:val="left" w:pos="-340"/>
        </w:tabs>
        <w:ind w:left="-340" w:hanging="1134"/>
      </w:pPr>
      <w:rPr>
        <w:rFonts w:hint="eastAsia" w:cs="Times New Roman"/>
      </w:rPr>
    </w:lvl>
    <w:lvl w:ilvl="6" w:tentative="0">
      <w:start w:val="1"/>
      <w:numFmt w:val="decimal"/>
      <w:lvlText w:val="%1.%2.%3.%4.%5.%6.%7."/>
      <w:lvlJc w:val="left"/>
      <w:pPr>
        <w:tabs>
          <w:tab w:val="left" w:pos="-198"/>
        </w:tabs>
        <w:ind w:left="-198" w:hanging="1276"/>
      </w:pPr>
      <w:rPr>
        <w:rFonts w:hint="eastAsia" w:cs="Times New Roman"/>
      </w:rPr>
    </w:lvl>
    <w:lvl w:ilvl="7" w:tentative="0">
      <w:start w:val="1"/>
      <w:numFmt w:val="decimal"/>
      <w:lvlText w:val="%1.%2.%3.%4.%5.%6.%7.%8."/>
      <w:lvlJc w:val="left"/>
      <w:pPr>
        <w:tabs>
          <w:tab w:val="left" w:pos="-56"/>
        </w:tabs>
        <w:ind w:left="-56" w:hanging="1418"/>
      </w:pPr>
      <w:rPr>
        <w:rFonts w:hint="eastAsia" w:cs="Times New Roman"/>
      </w:rPr>
    </w:lvl>
    <w:lvl w:ilvl="8" w:tentative="0">
      <w:start w:val="1"/>
      <w:numFmt w:val="decimal"/>
      <w:lvlText w:val="%1.%2.%3.%4.%5.%6.%7.%8.%9."/>
      <w:lvlJc w:val="left"/>
      <w:pPr>
        <w:tabs>
          <w:tab w:val="left" w:pos="85"/>
        </w:tabs>
        <w:ind w:left="85" w:hanging="1559"/>
      </w:pPr>
      <w:rPr>
        <w:rFonts w:hint="eastAsia" w:cs="Times New Roman"/>
      </w:rPr>
    </w:lvl>
  </w:abstractNum>
  <w:abstractNum w:abstractNumId="2">
    <w:nsid w:val="2E02D26A"/>
    <w:multiLevelType w:val="multilevel"/>
    <w:tmpl w:val="2E02D26A"/>
    <w:lvl w:ilvl="0" w:tentative="0">
      <w:start w:val="1"/>
      <w:numFmt w:val="chineseCountingThousand"/>
      <w:lvlText w:val="%1、"/>
      <w:lvlJc w:val="left"/>
      <w:pPr>
        <w:tabs>
          <w:tab w:val="left" w:pos="737"/>
        </w:tabs>
        <w:ind w:left="737" w:hanging="422"/>
      </w:pPr>
      <w:rPr>
        <w:rFonts w:cs="Times New Roman"/>
        <w:b/>
        <w:bCs/>
        <w:i w:val="0"/>
        <w:iCs w:val="0"/>
      </w:rPr>
    </w:lvl>
    <w:lvl w:ilvl="1" w:tentative="0">
      <w:start w:val="1"/>
      <w:numFmt w:val="lowerLetter"/>
      <w:lvlText w:val="%2)"/>
      <w:lvlJc w:val="left"/>
      <w:pPr>
        <w:tabs>
          <w:tab w:val="left" w:pos="1155"/>
        </w:tabs>
        <w:ind w:left="1155" w:hanging="420"/>
      </w:pPr>
      <w:rPr>
        <w:rFonts w:cs="Times New Roman"/>
      </w:rPr>
    </w:lvl>
    <w:lvl w:ilvl="2" w:tentative="0">
      <w:start w:val="1"/>
      <w:numFmt w:val="lowerRoman"/>
      <w:lvlText w:val="%3."/>
      <w:lvlJc w:val="right"/>
      <w:pPr>
        <w:tabs>
          <w:tab w:val="left" w:pos="1575"/>
        </w:tabs>
        <w:ind w:left="1575" w:hanging="420"/>
      </w:pPr>
      <w:rPr>
        <w:rFonts w:cs="Times New Roman"/>
      </w:rPr>
    </w:lvl>
    <w:lvl w:ilvl="3" w:tentative="0">
      <w:start w:val="1"/>
      <w:numFmt w:val="decimal"/>
      <w:lvlText w:val="%4."/>
      <w:lvlJc w:val="left"/>
      <w:pPr>
        <w:tabs>
          <w:tab w:val="left" w:pos="1995"/>
        </w:tabs>
        <w:ind w:left="1995" w:hanging="420"/>
      </w:pPr>
      <w:rPr>
        <w:rFonts w:cs="Times New Roman"/>
      </w:rPr>
    </w:lvl>
    <w:lvl w:ilvl="4" w:tentative="0">
      <w:start w:val="1"/>
      <w:numFmt w:val="lowerLetter"/>
      <w:lvlText w:val="%5)"/>
      <w:lvlJc w:val="left"/>
      <w:pPr>
        <w:tabs>
          <w:tab w:val="left" w:pos="2415"/>
        </w:tabs>
        <w:ind w:left="2415" w:hanging="420"/>
      </w:pPr>
      <w:rPr>
        <w:rFonts w:cs="Times New Roman"/>
      </w:rPr>
    </w:lvl>
    <w:lvl w:ilvl="5" w:tentative="0">
      <w:start w:val="1"/>
      <w:numFmt w:val="lowerRoman"/>
      <w:lvlText w:val="%6."/>
      <w:lvlJc w:val="right"/>
      <w:pPr>
        <w:tabs>
          <w:tab w:val="left" w:pos="2835"/>
        </w:tabs>
        <w:ind w:left="2835" w:hanging="420"/>
      </w:pPr>
      <w:rPr>
        <w:rFonts w:cs="Times New Roman"/>
      </w:rPr>
    </w:lvl>
    <w:lvl w:ilvl="6" w:tentative="0">
      <w:start w:val="1"/>
      <w:numFmt w:val="decimal"/>
      <w:lvlText w:val="%7."/>
      <w:lvlJc w:val="left"/>
      <w:pPr>
        <w:tabs>
          <w:tab w:val="left" w:pos="3255"/>
        </w:tabs>
        <w:ind w:left="3255" w:hanging="420"/>
      </w:pPr>
      <w:rPr>
        <w:rFonts w:cs="Times New Roman"/>
      </w:rPr>
    </w:lvl>
    <w:lvl w:ilvl="7" w:tentative="0">
      <w:start w:val="1"/>
      <w:numFmt w:val="lowerLetter"/>
      <w:lvlText w:val="%8)"/>
      <w:lvlJc w:val="left"/>
      <w:pPr>
        <w:tabs>
          <w:tab w:val="left" w:pos="3675"/>
        </w:tabs>
        <w:ind w:left="3675" w:hanging="420"/>
      </w:pPr>
      <w:rPr>
        <w:rFonts w:cs="Times New Roman"/>
      </w:rPr>
    </w:lvl>
    <w:lvl w:ilvl="8" w:tentative="0">
      <w:start w:val="1"/>
      <w:numFmt w:val="lowerRoman"/>
      <w:lvlText w:val="%9."/>
      <w:lvlJc w:val="right"/>
      <w:pPr>
        <w:tabs>
          <w:tab w:val="left" w:pos="4095"/>
        </w:tabs>
        <w:ind w:left="4095" w:hanging="420"/>
      </w:pPr>
      <w:rPr>
        <w:rFonts w:cs="Times New Roman"/>
      </w:rPr>
    </w:lvl>
  </w:abstractNum>
  <w:abstractNum w:abstractNumId="3">
    <w:nsid w:val="372F4618"/>
    <w:multiLevelType w:val="multilevel"/>
    <w:tmpl w:val="372F4618"/>
    <w:lvl w:ilvl="0" w:tentative="0">
      <w:start w:val="7"/>
      <w:numFmt w:val="decimal"/>
      <w:lvlText w:val="%1、"/>
      <w:lvlJc w:val="left"/>
      <w:pPr>
        <w:tabs>
          <w:tab w:val="left" w:pos="927"/>
        </w:tabs>
        <w:ind w:left="927" w:hanging="360"/>
      </w:pPr>
      <w:rPr>
        <w:rFonts w:hint="default" w:cs="Times New Roman"/>
      </w:rPr>
    </w:lvl>
    <w:lvl w:ilvl="1" w:tentative="0">
      <w:start w:val="7"/>
      <w:numFmt w:val="decimal"/>
      <w:lvlText w:val="%2．"/>
      <w:lvlJc w:val="left"/>
      <w:pPr>
        <w:tabs>
          <w:tab w:val="left" w:pos="1347"/>
        </w:tabs>
        <w:ind w:left="1347" w:hanging="360"/>
      </w:pPr>
      <w:rPr>
        <w:rFonts w:hint="default"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4">
    <w:nsid w:val="5839F31F"/>
    <w:multiLevelType w:val="singleLevel"/>
    <w:tmpl w:val="5839F31F"/>
    <w:lvl w:ilvl="0" w:tentative="0">
      <w:start w:val="1"/>
      <w:numFmt w:val="chineseCounting"/>
      <w:suff w:val="nothing"/>
      <w:lvlText w:val="%1、"/>
      <w:lvlJc w:val="left"/>
      <w:rPr>
        <w:rFonts w:hint="eastAsia" w:cs="Times New Roman"/>
      </w:rPr>
    </w:lvl>
  </w:abstractNum>
  <w:abstractNum w:abstractNumId="5">
    <w:nsid w:val="656D6133"/>
    <w:multiLevelType w:val="multilevel"/>
    <w:tmpl w:val="656D6133"/>
    <w:lvl w:ilvl="0" w:tentative="0">
      <w:start w:val="1"/>
      <w:numFmt w:val="chineseCountingThousand"/>
      <w:pStyle w:val="6"/>
      <w:suff w:val="nothing"/>
      <w:lvlText w:val="第%1部分"/>
      <w:lvlJc w:val="center"/>
      <w:pPr>
        <w:tabs>
          <w:tab w:val="left" w:pos="0"/>
        </w:tabs>
        <w:ind w:firstLine="288"/>
      </w:pPr>
      <w:rPr>
        <w:rFonts w:hint="eastAsia" w:cs="Times New Roman"/>
        <w:sz w:val="28"/>
        <w:szCs w:val="28"/>
      </w:rPr>
    </w:lvl>
    <w:lvl w:ilvl="1" w:tentative="0">
      <w:start w:val="1"/>
      <w:numFmt w:val="chineseCountingThousand"/>
      <w:pStyle w:val="7"/>
      <w:suff w:val="nothing"/>
      <w:lvlText w:val="%2、"/>
      <w:lvlJc w:val="left"/>
      <w:pPr>
        <w:tabs>
          <w:tab w:val="left" w:pos="0"/>
        </w:tabs>
        <w:ind w:left="363" w:firstLine="177"/>
      </w:pPr>
      <w:rPr>
        <w:rFonts w:hint="eastAsia" w:ascii="仿宋_GB2312" w:hAnsi="仿宋_GB2312" w:eastAsia="仿宋_GB2312" w:cs="Times New Roman"/>
        <w:sz w:val="32"/>
        <w:szCs w:val="32"/>
      </w:rPr>
    </w:lvl>
    <w:lvl w:ilvl="2" w:tentative="0">
      <w:start w:val="1"/>
      <w:numFmt w:val="chineseCountingThousand"/>
      <w:pStyle w:val="8"/>
      <w:suff w:val="nothing"/>
      <w:lvlText w:val="(%3)"/>
      <w:lvlJc w:val="left"/>
      <w:pPr>
        <w:tabs>
          <w:tab w:val="left" w:pos="0"/>
        </w:tabs>
      </w:pPr>
      <w:rPr>
        <w:rFonts w:hint="default" w:ascii="Times New Roman" w:hAnsi="Times New Roman" w:eastAsia="宋体" w:cs="Times New Roman"/>
        <w:b/>
        <w:bCs/>
        <w:i w:val="0"/>
        <w:iCs w:val="0"/>
        <w:spacing w:val="0"/>
        <w:w w:val="100"/>
        <w:position w:val="0"/>
        <w:sz w:val="21"/>
        <w:szCs w:val="21"/>
      </w:rPr>
    </w:lvl>
    <w:lvl w:ilvl="3" w:tentative="0">
      <w:start w:val="1"/>
      <w:numFmt w:val="decimal"/>
      <w:pStyle w:val="9"/>
      <w:suff w:val="nothing"/>
      <w:lvlText w:val="%4、"/>
      <w:lvlJc w:val="left"/>
      <w:pPr>
        <w:tabs>
          <w:tab w:val="left" w:pos="0"/>
        </w:tabs>
      </w:pPr>
      <w:rPr>
        <w:rFonts w:hint="eastAsia" w:cs="Times New Roman"/>
      </w:rPr>
    </w:lvl>
    <w:lvl w:ilvl="4" w:tentative="0">
      <w:start w:val="1"/>
      <w:numFmt w:val="upperLetter"/>
      <w:pStyle w:val="10"/>
      <w:suff w:val="nothing"/>
      <w:lvlText w:val="%5、"/>
      <w:lvlJc w:val="left"/>
      <w:pPr>
        <w:tabs>
          <w:tab w:val="left" w:pos="0"/>
        </w:tabs>
      </w:pPr>
      <w:rPr>
        <w:rFonts w:hint="eastAsia" w:cs="Times New Roman"/>
      </w:rPr>
    </w:lvl>
    <w:lvl w:ilvl="5" w:tentative="0">
      <w:start w:val="1"/>
      <w:numFmt w:val="none"/>
      <w:pStyle w:val="11"/>
      <w:suff w:val="nothing"/>
      <w:lvlText w:val=""/>
      <w:lvlJc w:val="left"/>
      <w:pPr>
        <w:tabs>
          <w:tab w:val="left" w:pos="0"/>
        </w:tabs>
      </w:pPr>
      <w:rPr>
        <w:rFonts w:hint="eastAsia" w:cs="Times New Roman"/>
      </w:rPr>
    </w:lvl>
    <w:lvl w:ilvl="6" w:tentative="0">
      <w:start w:val="1"/>
      <w:numFmt w:val="none"/>
      <w:pStyle w:val="12"/>
      <w:suff w:val="nothing"/>
      <w:lvlText w:val=""/>
      <w:lvlJc w:val="left"/>
      <w:pPr>
        <w:tabs>
          <w:tab w:val="left" w:pos="0"/>
        </w:tabs>
      </w:pPr>
      <w:rPr>
        <w:rFonts w:hint="eastAsia" w:cs="Times New Roman"/>
      </w:rPr>
    </w:lvl>
    <w:lvl w:ilvl="7" w:tentative="0">
      <w:start w:val="1"/>
      <w:numFmt w:val="none"/>
      <w:pStyle w:val="13"/>
      <w:suff w:val="nothing"/>
      <w:lvlText w:val=""/>
      <w:lvlJc w:val="left"/>
      <w:pPr>
        <w:tabs>
          <w:tab w:val="left" w:pos="0"/>
        </w:tabs>
      </w:pPr>
      <w:rPr>
        <w:rFonts w:hint="eastAsia" w:cs="Times New Roman"/>
      </w:rPr>
    </w:lvl>
    <w:lvl w:ilvl="8" w:tentative="0">
      <w:start w:val="1"/>
      <w:numFmt w:val="none"/>
      <w:pStyle w:val="14"/>
      <w:suff w:val="nothing"/>
      <w:lvlText w:val=""/>
      <w:lvlJc w:val="left"/>
      <w:pPr>
        <w:tabs>
          <w:tab w:val="left" w:pos="0"/>
        </w:tabs>
      </w:pPr>
      <w:rPr>
        <w:rFonts w:hint="eastAsia" w:cs="Times New Roman"/>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zg0MjQwMDFkMzg0NWNlZjQyMzdjZWRhZGYxYmEifQ=="/>
  </w:docVars>
  <w:rsids>
    <w:rsidRoot w:val="00E05EC6"/>
    <w:rsid w:val="0001784A"/>
    <w:rsid w:val="0002496F"/>
    <w:rsid w:val="00035343"/>
    <w:rsid w:val="00036FF7"/>
    <w:rsid w:val="000476E6"/>
    <w:rsid w:val="0005736B"/>
    <w:rsid w:val="00060E77"/>
    <w:rsid w:val="0006451B"/>
    <w:rsid w:val="00064D71"/>
    <w:rsid w:val="000739CB"/>
    <w:rsid w:val="00075244"/>
    <w:rsid w:val="000766DA"/>
    <w:rsid w:val="00094520"/>
    <w:rsid w:val="000A0924"/>
    <w:rsid w:val="000A112E"/>
    <w:rsid w:val="000D6483"/>
    <w:rsid w:val="000F5CA3"/>
    <w:rsid w:val="00101EEF"/>
    <w:rsid w:val="001026F0"/>
    <w:rsid w:val="00103666"/>
    <w:rsid w:val="00105238"/>
    <w:rsid w:val="00122C51"/>
    <w:rsid w:val="001259FA"/>
    <w:rsid w:val="00125D3B"/>
    <w:rsid w:val="001336A3"/>
    <w:rsid w:val="001419D9"/>
    <w:rsid w:val="0014229C"/>
    <w:rsid w:val="001479EF"/>
    <w:rsid w:val="001653CF"/>
    <w:rsid w:val="0017650A"/>
    <w:rsid w:val="00176C32"/>
    <w:rsid w:val="00186539"/>
    <w:rsid w:val="001A5F64"/>
    <w:rsid w:val="001A71F4"/>
    <w:rsid w:val="001D09BC"/>
    <w:rsid w:val="001D2C40"/>
    <w:rsid w:val="001F3BD4"/>
    <w:rsid w:val="00215523"/>
    <w:rsid w:val="00221364"/>
    <w:rsid w:val="002333A2"/>
    <w:rsid w:val="00237555"/>
    <w:rsid w:val="002B6A89"/>
    <w:rsid w:val="002C2E8A"/>
    <w:rsid w:val="002E3CE0"/>
    <w:rsid w:val="002E5536"/>
    <w:rsid w:val="002F062E"/>
    <w:rsid w:val="002F35B1"/>
    <w:rsid w:val="00305A8C"/>
    <w:rsid w:val="00312CB6"/>
    <w:rsid w:val="003136A1"/>
    <w:rsid w:val="00332829"/>
    <w:rsid w:val="00345047"/>
    <w:rsid w:val="0034655C"/>
    <w:rsid w:val="00364754"/>
    <w:rsid w:val="00366AE6"/>
    <w:rsid w:val="00371BBE"/>
    <w:rsid w:val="00392460"/>
    <w:rsid w:val="003A1DAB"/>
    <w:rsid w:val="003B31E5"/>
    <w:rsid w:val="003D6C12"/>
    <w:rsid w:val="00423323"/>
    <w:rsid w:val="004264A4"/>
    <w:rsid w:val="00430508"/>
    <w:rsid w:val="00461F69"/>
    <w:rsid w:val="00493BBF"/>
    <w:rsid w:val="004A472E"/>
    <w:rsid w:val="004B2086"/>
    <w:rsid w:val="004B4D74"/>
    <w:rsid w:val="004B6E81"/>
    <w:rsid w:val="004C4B74"/>
    <w:rsid w:val="004D1F92"/>
    <w:rsid w:val="004E3886"/>
    <w:rsid w:val="00504B93"/>
    <w:rsid w:val="005055F3"/>
    <w:rsid w:val="005254EA"/>
    <w:rsid w:val="00546956"/>
    <w:rsid w:val="00562B71"/>
    <w:rsid w:val="00575806"/>
    <w:rsid w:val="00576068"/>
    <w:rsid w:val="0057621A"/>
    <w:rsid w:val="0057685D"/>
    <w:rsid w:val="00595E56"/>
    <w:rsid w:val="005A46D7"/>
    <w:rsid w:val="005B57AC"/>
    <w:rsid w:val="005C6A0B"/>
    <w:rsid w:val="005D380F"/>
    <w:rsid w:val="00625CE4"/>
    <w:rsid w:val="006349CA"/>
    <w:rsid w:val="006374F1"/>
    <w:rsid w:val="006412DD"/>
    <w:rsid w:val="00654E72"/>
    <w:rsid w:val="0067503B"/>
    <w:rsid w:val="006831EC"/>
    <w:rsid w:val="0069215E"/>
    <w:rsid w:val="006A3081"/>
    <w:rsid w:val="006A6D54"/>
    <w:rsid w:val="006B4D08"/>
    <w:rsid w:val="006C7060"/>
    <w:rsid w:val="006F5673"/>
    <w:rsid w:val="007136EF"/>
    <w:rsid w:val="00740981"/>
    <w:rsid w:val="00743971"/>
    <w:rsid w:val="00746DB3"/>
    <w:rsid w:val="00752CEA"/>
    <w:rsid w:val="007829EA"/>
    <w:rsid w:val="007A33EA"/>
    <w:rsid w:val="007A3ECD"/>
    <w:rsid w:val="007B584A"/>
    <w:rsid w:val="007C0C41"/>
    <w:rsid w:val="007C2395"/>
    <w:rsid w:val="007F0406"/>
    <w:rsid w:val="007F10F3"/>
    <w:rsid w:val="00802208"/>
    <w:rsid w:val="008156E6"/>
    <w:rsid w:val="00823F79"/>
    <w:rsid w:val="008268AA"/>
    <w:rsid w:val="00832245"/>
    <w:rsid w:val="00832F2C"/>
    <w:rsid w:val="00833768"/>
    <w:rsid w:val="00840F5A"/>
    <w:rsid w:val="00847E93"/>
    <w:rsid w:val="00850727"/>
    <w:rsid w:val="0086091A"/>
    <w:rsid w:val="008A5B67"/>
    <w:rsid w:val="008D76A9"/>
    <w:rsid w:val="008F1901"/>
    <w:rsid w:val="008F3BC5"/>
    <w:rsid w:val="0093277D"/>
    <w:rsid w:val="00932F72"/>
    <w:rsid w:val="00962B75"/>
    <w:rsid w:val="009674EF"/>
    <w:rsid w:val="00975EFB"/>
    <w:rsid w:val="009800D7"/>
    <w:rsid w:val="009A7236"/>
    <w:rsid w:val="009B7F9D"/>
    <w:rsid w:val="009C2DD1"/>
    <w:rsid w:val="009D0A69"/>
    <w:rsid w:val="009D3AF5"/>
    <w:rsid w:val="009F200F"/>
    <w:rsid w:val="009F2692"/>
    <w:rsid w:val="009F7A78"/>
    <w:rsid w:val="00A31657"/>
    <w:rsid w:val="00A35757"/>
    <w:rsid w:val="00A35AB4"/>
    <w:rsid w:val="00A451DE"/>
    <w:rsid w:val="00A51F13"/>
    <w:rsid w:val="00A666DA"/>
    <w:rsid w:val="00A86EB9"/>
    <w:rsid w:val="00A920A3"/>
    <w:rsid w:val="00AB2931"/>
    <w:rsid w:val="00AB2E57"/>
    <w:rsid w:val="00AC502E"/>
    <w:rsid w:val="00AF2755"/>
    <w:rsid w:val="00B05EA3"/>
    <w:rsid w:val="00B448DD"/>
    <w:rsid w:val="00B51E3D"/>
    <w:rsid w:val="00B54755"/>
    <w:rsid w:val="00B55327"/>
    <w:rsid w:val="00B600DA"/>
    <w:rsid w:val="00B6365C"/>
    <w:rsid w:val="00B65CB8"/>
    <w:rsid w:val="00B66868"/>
    <w:rsid w:val="00B67714"/>
    <w:rsid w:val="00B85605"/>
    <w:rsid w:val="00B97EC9"/>
    <w:rsid w:val="00BA11BE"/>
    <w:rsid w:val="00BA234F"/>
    <w:rsid w:val="00BA5E59"/>
    <w:rsid w:val="00BC2F98"/>
    <w:rsid w:val="00BC78F0"/>
    <w:rsid w:val="00BE4552"/>
    <w:rsid w:val="00C01FF6"/>
    <w:rsid w:val="00C02C2F"/>
    <w:rsid w:val="00C16584"/>
    <w:rsid w:val="00C232E1"/>
    <w:rsid w:val="00C24A30"/>
    <w:rsid w:val="00C3040C"/>
    <w:rsid w:val="00C35497"/>
    <w:rsid w:val="00C4729E"/>
    <w:rsid w:val="00C61A04"/>
    <w:rsid w:val="00C6304C"/>
    <w:rsid w:val="00C64407"/>
    <w:rsid w:val="00C75A45"/>
    <w:rsid w:val="00C804D7"/>
    <w:rsid w:val="00C921D6"/>
    <w:rsid w:val="00C96607"/>
    <w:rsid w:val="00CA0578"/>
    <w:rsid w:val="00CB1198"/>
    <w:rsid w:val="00CC426B"/>
    <w:rsid w:val="00CF1ED7"/>
    <w:rsid w:val="00CF5F4D"/>
    <w:rsid w:val="00D00E3B"/>
    <w:rsid w:val="00D031DF"/>
    <w:rsid w:val="00D13CC8"/>
    <w:rsid w:val="00D14C12"/>
    <w:rsid w:val="00D2435A"/>
    <w:rsid w:val="00D26240"/>
    <w:rsid w:val="00D723F7"/>
    <w:rsid w:val="00D73A4C"/>
    <w:rsid w:val="00D87DF6"/>
    <w:rsid w:val="00D92964"/>
    <w:rsid w:val="00DB2491"/>
    <w:rsid w:val="00DB69CF"/>
    <w:rsid w:val="00DC4133"/>
    <w:rsid w:val="00DD6242"/>
    <w:rsid w:val="00DE1B1A"/>
    <w:rsid w:val="00DF0E9E"/>
    <w:rsid w:val="00E05CCA"/>
    <w:rsid w:val="00E05EC6"/>
    <w:rsid w:val="00E12F72"/>
    <w:rsid w:val="00E151DA"/>
    <w:rsid w:val="00E326A0"/>
    <w:rsid w:val="00E40300"/>
    <w:rsid w:val="00E51CA5"/>
    <w:rsid w:val="00E7345E"/>
    <w:rsid w:val="00E74B8D"/>
    <w:rsid w:val="00E74CFC"/>
    <w:rsid w:val="00E76D45"/>
    <w:rsid w:val="00E83917"/>
    <w:rsid w:val="00EA643B"/>
    <w:rsid w:val="00EC5DA2"/>
    <w:rsid w:val="00ED04E3"/>
    <w:rsid w:val="00EE1DAB"/>
    <w:rsid w:val="00EF4C19"/>
    <w:rsid w:val="00F00D87"/>
    <w:rsid w:val="00F01E7E"/>
    <w:rsid w:val="00F11BEE"/>
    <w:rsid w:val="00F32991"/>
    <w:rsid w:val="00F5107F"/>
    <w:rsid w:val="00F6038F"/>
    <w:rsid w:val="00F804D0"/>
    <w:rsid w:val="00F85107"/>
    <w:rsid w:val="00F93076"/>
    <w:rsid w:val="00FA044F"/>
    <w:rsid w:val="00FB1861"/>
    <w:rsid w:val="00FE38D8"/>
    <w:rsid w:val="00FF7BD3"/>
    <w:rsid w:val="012A335E"/>
    <w:rsid w:val="01B07F5C"/>
    <w:rsid w:val="05831498"/>
    <w:rsid w:val="077634D7"/>
    <w:rsid w:val="0AA97BDF"/>
    <w:rsid w:val="0C4D148E"/>
    <w:rsid w:val="138A2FB5"/>
    <w:rsid w:val="13CC14ED"/>
    <w:rsid w:val="145F4F6B"/>
    <w:rsid w:val="14E63C12"/>
    <w:rsid w:val="1A0A3C95"/>
    <w:rsid w:val="1B150BDC"/>
    <w:rsid w:val="1F5F53FF"/>
    <w:rsid w:val="209E01C1"/>
    <w:rsid w:val="20F63FB7"/>
    <w:rsid w:val="21011161"/>
    <w:rsid w:val="23D91676"/>
    <w:rsid w:val="257F10E2"/>
    <w:rsid w:val="259B29D4"/>
    <w:rsid w:val="26C32178"/>
    <w:rsid w:val="26C6313B"/>
    <w:rsid w:val="27472019"/>
    <w:rsid w:val="2C434408"/>
    <w:rsid w:val="2E0E6D50"/>
    <w:rsid w:val="2EA913DA"/>
    <w:rsid w:val="333E7969"/>
    <w:rsid w:val="33D40122"/>
    <w:rsid w:val="34CA6EAF"/>
    <w:rsid w:val="37C6354C"/>
    <w:rsid w:val="3A6F7A57"/>
    <w:rsid w:val="3BBB4644"/>
    <w:rsid w:val="3E91475C"/>
    <w:rsid w:val="3EAE27E1"/>
    <w:rsid w:val="3ED839B9"/>
    <w:rsid w:val="402C0B0D"/>
    <w:rsid w:val="42732ABA"/>
    <w:rsid w:val="448028E9"/>
    <w:rsid w:val="453500F7"/>
    <w:rsid w:val="45D355CF"/>
    <w:rsid w:val="485D009B"/>
    <w:rsid w:val="48933EDD"/>
    <w:rsid w:val="4D110A49"/>
    <w:rsid w:val="4E6A34EB"/>
    <w:rsid w:val="4EC82005"/>
    <w:rsid w:val="52B53D26"/>
    <w:rsid w:val="55601565"/>
    <w:rsid w:val="562D6EB6"/>
    <w:rsid w:val="572C65BB"/>
    <w:rsid w:val="5ADB23F6"/>
    <w:rsid w:val="5CD322B6"/>
    <w:rsid w:val="66B10E7F"/>
    <w:rsid w:val="67505DDF"/>
    <w:rsid w:val="679179B7"/>
    <w:rsid w:val="685E6268"/>
    <w:rsid w:val="6A013927"/>
    <w:rsid w:val="6F322561"/>
    <w:rsid w:val="6F893565"/>
    <w:rsid w:val="701F33D6"/>
    <w:rsid w:val="719C2F4E"/>
    <w:rsid w:val="72BB4D95"/>
    <w:rsid w:val="72DF6B8D"/>
    <w:rsid w:val="73035D62"/>
    <w:rsid w:val="755F3889"/>
    <w:rsid w:val="769C230E"/>
    <w:rsid w:val="770E45E7"/>
    <w:rsid w:val="783844C2"/>
    <w:rsid w:val="78945174"/>
    <w:rsid w:val="78EA2C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0"/>
    <w:qFormat/>
    <w:uiPriority w:val="0"/>
    <w:pPr>
      <w:widowControl w:val="0"/>
      <w:adjustRightInd w:val="0"/>
      <w:spacing w:line="360" w:lineRule="atLeast"/>
      <w:textAlignment w:val="baseline"/>
    </w:pPr>
    <w:rPr>
      <w:rFonts w:ascii="Times New Roman" w:hAnsi="Times New Roman" w:eastAsia="宋体" w:cs="Times New Roman"/>
      <w:kern w:val="0"/>
      <w:sz w:val="24"/>
      <w:szCs w:val="24"/>
      <w:lang w:val="en-US" w:eastAsia="zh-CN" w:bidi="ar-SA"/>
    </w:rPr>
  </w:style>
  <w:style w:type="paragraph" w:styleId="6">
    <w:name w:val="heading 1"/>
    <w:basedOn w:val="1"/>
    <w:next w:val="1"/>
    <w:link w:val="30"/>
    <w:qFormat/>
    <w:uiPriority w:val="99"/>
    <w:pPr>
      <w:keepNext/>
      <w:keepLines/>
      <w:numPr>
        <w:ilvl w:val="0"/>
        <w:numId w:val="1"/>
      </w:numPr>
      <w:spacing w:before="340" w:after="330" w:line="578" w:lineRule="atLeast"/>
      <w:outlineLvl w:val="0"/>
    </w:pPr>
    <w:rPr>
      <w:b/>
      <w:bCs/>
      <w:kern w:val="44"/>
      <w:sz w:val="44"/>
      <w:szCs w:val="44"/>
    </w:rPr>
  </w:style>
  <w:style w:type="paragraph" w:styleId="7">
    <w:name w:val="heading 2"/>
    <w:basedOn w:val="1"/>
    <w:next w:val="1"/>
    <w:link w:val="31"/>
    <w:qFormat/>
    <w:uiPriority w:val="99"/>
    <w:pPr>
      <w:keepNext/>
      <w:keepLines/>
      <w:numPr>
        <w:ilvl w:val="1"/>
        <w:numId w:val="1"/>
      </w:numPr>
      <w:spacing w:before="260" w:after="260" w:line="416" w:lineRule="atLeast"/>
      <w:outlineLvl w:val="1"/>
    </w:pPr>
    <w:rPr>
      <w:rFonts w:ascii="Arial" w:hAnsi="Arial" w:eastAsia="黑体" w:cs="Arial"/>
      <w:b/>
      <w:bCs/>
      <w:sz w:val="32"/>
      <w:szCs w:val="32"/>
    </w:rPr>
  </w:style>
  <w:style w:type="paragraph" w:styleId="8">
    <w:name w:val="heading 3"/>
    <w:basedOn w:val="1"/>
    <w:next w:val="1"/>
    <w:link w:val="32"/>
    <w:qFormat/>
    <w:uiPriority w:val="99"/>
    <w:pPr>
      <w:keepNext/>
      <w:keepLines/>
      <w:numPr>
        <w:ilvl w:val="2"/>
        <w:numId w:val="1"/>
      </w:numPr>
      <w:spacing w:before="260" w:after="260" w:line="416" w:lineRule="atLeast"/>
      <w:outlineLvl w:val="2"/>
    </w:pPr>
    <w:rPr>
      <w:b/>
      <w:bCs/>
      <w:sz w:val="32"/>
      <w:szCs w:val="32"/>
    </w:rPr>
  </w:style>
  <w:style w:type="paragraph" w:styleId="9">
    <w:name w:val="heading 4"/>
    <w:basedOn w:val="1"/>
    <w:next w:val="1"/>
    <w:link w:val="33"/>
    <w:qFormat/>
    <w:uiPriority w:val="99"/>
    <w:pPr>
      <w:keepNext/>
      <w:keepLines/>
      <w:numPr>
        <w:ilvl w:val="3"/>
        <w:numId w:val="1"/>
      </w:numPr>
      <w:spacing w:before="280" w:after="290" w:line="376" w:lineRule="atLeast"/>
      <w:outlineLvl w:val="3"/>
    </w:pPr>
    <w:rPr>
      <w:rFonts w:ascii="Arial" w:hAnsi="Arial" w:eastAsia="黑体" w:cs="Arial"/>
      <w:b/>
      <w:bCs/>
      <w:sz w:val="28"/>
      <w:szCs w:val="28"/>
    </w:rPr>
  </w:style>
  <w:style w:type="paragraph" w:styleId="10">
    <w:name w:val="heading 5"/>
    <w:basedOn w:val="1"/>
    <w:next w:val="1"/>
    <w:link w:val="34"/>
    <w:qFormat/>
    <w:uiPriority w:val="99"/>
    <w:pPr>
      <w:keepNext/>
      <w:keepLines/>
      <w:numPr>
        <w:ilvl w:val="4"/>
        <w:numId w:val="1"/>
      </w:numPr>
      <w:spacing w:before="280" w:after="290" w:line="376" w:lineRule="atLeast"/>
      <w:outlineLvl w:val="4"/>
    </w:pPr>
    <w:rPr>
      <w:b/>
      <w:bCs/>
      <w:sz w:val="28"/>
      <w:szCs w:val="28"/>
    </w:rPr>
  </w:style>
  <w:style w:type="paragraph" w:styleId="11">
    <w:name w:val="heading 6"/>
    <w:basedOn w:val="1"/>
    <w:next w:val="1"/>
    <w:link w:val="35"/>
    <w:qFormat/>
    <w:uiPriority w:val="99"/>
    <w:pPr>
      <w:keepNext/>
      <w:keepLines/>
      <w:numPr>
        <w:ilvl w:val="5"/>
        <w:numId w:val="1"/>
      </w:numPr>
      <w:spacing w:before="240" w:after="64" w:line="320" w:lineRule="atLeast"/>
      <w:outlineLvl w:val="5"/>
    </w:pPr>
    <w:rPr>
      <w:rFonts w:ascii="Arial" w:hAnsi="Arial" w:eastAsia="黑体" w:cs="Arial"/>
      <w:b/>
      <w:bCs/>
    </w:rPr>
  </w:style>
  <w:style w:type="paragraph" w:styleId="12">
    <w:name w:val="heading 7"/>
    <w:basedOn w:val="1"/>
    <w:next w:val="1"/>
    <w:link w:val="36"/>
    <w:qFormat/>
    <w:uiPriority w:val="99"/>
    <w:pPr>
      <w:keepNext/>
      <w:keepLines/>
      <w:numPr>
        <w:ilvl w:val="6"/>
        <w:numId w:val="1"/>
      </w:numPr>
      <w:spacing w:before="240" w:after="64" w:line="320" w:lineRule="atLeast"/>
      <w:outlineLvl w:val="6"/>
    </w:pPr>
    <w:rPr>
      <w:b/>
      <w:bCs/>
    </w:rPr>
  </w:style>
  <w:style w:type="paragraph" w:styleId="13">
    <w:name w:val="heading 8"/>
    <w:basedOn w:val="1"/>
    <w:next w:val="1"/>
    <w:link w:val="37"/>
    <w:qFormat/>
    <w:uiPriority w:val="99"/>
    <w:pPr>
      <w:keepNext/>
      <w:keepLines/>
      <w:numPr>
        <w:ilvl w:val="7"/>
        <w:numId w:val="1"/>
      </w:numPr>
      <w:spacing w:before="240" w:after="64" w:line="320" w:lineRule="atLeast"/>
      <w:outlineLvl w:val="7"/>
    </w:pPr>
    <w:rPr>
      <w:rFonts w:ascii="Arial" w:hAnsi="Arial" w:eastAsia="黑体" w:cs="Arial"/>
    </w:rPr>
  </w:style>
  <w:style w:type="paragraph" w:styleId="14">
    <w:name w:val="heading 9"/>
    <w:basedOn w:val="1"/>
    <w:next w:val="1"/>
    <w:link w:val="38"/>
    <w:qFormat/>
    <w:uiPriority w:val="99"/>
    <w:pPr>
      <w:keepNext/>
      <w:keepLines/>
      <w:numPr>
        <w:ilvl w:val="8"/>
        <w:numId w:val="1"/>
      </w:numPr>
      <w:spacing w:before="240" w:after="64" w:line="320" w:lineRule="atLeast"/>
      <w:outlineLvl w:val="8"/>
    </w:pPr>
    <w:rPr>
      <w:rFonts w:ascii="Arial" w:hAnsi="Arial" w:eastAsia="黑体" w:cs="Arial"/>
      <w:sz w:val="21"/>
      <w:szCs w:val="21"/>
    </w:rPr>
  </w:style>
  <w:style w:type="character" w:default="1" w:styleId="25">
    <w:name w:val="Default Paragraph Font"/>
    <w:semiHidden/>
    <w:qFormat/>
    <w:uiPriority w:val="99"/>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0"/>
    <w:rPr>
      <w:rFonts w:eastAsia="黑体"/>
      <w:sz w:val="36"/>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5">
    <w:name w:val="Document Map"/>
    <w:basedOn w:val="1"/>
    <w:link w:val="39"/>
    <w:semiHidden/>
    <w:qFormat/>
    <w:uiPriority w:val="99"/>
    <w:pPr>
      <w:shd w:val="clear" w:color="auto" w:fill="000080"/>
    </w:pPr>
  </w:style>
  <w:style w:type="paragraph" w:styleId="16">
    <w:name w:val="Body Text Indent"/>
    <w:basedOn w:val="1"/>
    <w:link w:val="40"/>
    <w:qFormat/>
    <w:uiPriority w:val="99"/>
    <w:pPr>
      <w:spacing w:after="120"/>
      <w:ind w:left="200" w:leftChars="200"/>
    </w:pPr>
  </w:style>
  <w:style w:type="paragraph" w:styleId="17">
    <w:name w:val="Plain Text"/>
    <w:basedOn w:val="1"/>
    <w:link w:val="41"/>
    <w:qFormat/>
    <w:uiPriority w:val="99"/>
    <w:pPr>
      <w:adjustRightInd/>
      <w:spacing w:line="240" w:lineRule="auto"/>
      <w:jc w:val="both"/>
      <w:textAlignment w:val="auto"/>
    </w:pPr>
    <w:rPr>
      <w:rFonts w:ascii="宋体" w:cs="宋体"/>
      <w:kern w:val="2"/>
      <w:sz w:val="21"/>
      <w:szCs w:val="21"/>
    </w:rPr>
  </w:style>
  <w:style w:type="paragraph" w:styleId="18">
    <w:name w:val="Balloon Text"/>
    <w:basedOn w:val="1"/>
    <w:link w:val="42"/>
    <w:semiHidden/>
    <w:qFormat/>
    <w:uiPriority w:val="99"/>
    <w:rPr>
      <w:sz w:val="18"/>
      <w:szCs w:val="18"/>
    </w:rPr>
  </w:style>
  <w:style w:type="paragraph" w:styleId="19">
    <w:name w:val="footer"/>
    <w:basedOn w:val="1"/>
    <w:link w:val="43"/>
    <w:qFormat/>
    <w:uiPriority w:val="99"/>
    <w:pPr>
      <w:tabs>
        <w:tab w:val="center" w:pos="4153"/>
        <w:tab w:val="right" w:pos="8306"/>
      </w:tabs>
      <w:spacing w:line="240" w:lineRule="atLeast"/>
    </w:pPr>
    <w:rPr>
      <w:sz w:val="18"/>
      <w:szCs w:val="18"/>
    </w:rPr>
  </w:style>
  <w:style w:type="paragraph" w:styleId="20">
    <w:name w:val="header"/>
    <w:basedOn w:val="1"/>
    <w:link w:val="44"/>
    <w:qFormat/>
    <w:uiPriority w:val="99"/>
    <w:pPr>
      <w:pBdr>
        <w:bottom w:val="single" w:color="auto" w:sz="6" w:space="1"/>
      </w:pBdr>
      <w:tabs>
        <w:tab w:val="center" w:pos="4153"/>
        <w:tab w:val="right" w:pos="8306"/>
      </w:tabs>
      <w:spacing w:line="240" w:lineRule="atLeast"/>
      <w:jc w:val="center"/>
    </w:pPr>
    <w:rPr>
      <w:sz w:val="18"/>
      <w:szCs w:val="18"/>
    </w:rPr>
  </w:style>
  <w:style w:type="paragraph" w:styleId="21">
    <w:name w:val="toc 1"/>
    <w:basedOn w:val="1"/>
    <w:next w:val="1"/>
    <w:semiHidden/>
    <w:qFormat/>
    <w:uiPriority w:val="99"/>
  </w:style>
  <w:style w:type="paragraph" w:styleId="22">
    <w:name w:val="toc 2"/>
    <w:basedOn w:val="1"/>
    <w:next w:val="1"/>
    <w:semiHidden/>
    <w:qFormat/>
    <w:uiPriority w:val="99"/>
    <w:pPr>
      <w:ind w:left="200" w:leftChars="200"/>
    </w:pPr>
  </w:style>
  <w:style w:type="table" w:styleId="24">
    <w:name w:val="Table Grid"/>
    <w:basedOn w:val="23"/>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basedOn w:val="25"/>
    <w:qFormat/>
    <w:uiPriority w:val="99"/>
    <w:rPr>
      <w:rFonts w:cs="Times New Roman"/>
      <w:b/>
      <w:bCs/>
    </w:rPr>
  </w:style>
  <w:style w:type="character" w:styleId="27">
    <w:name w:val="page number"/>
    <w:basedOn w:val="25"/>
    <w:qFormat/>
    <w:uiPriority w:val="99"/>
    <w:rPr>
      <w:rFonts w:cs="Times New Roman"/>
    </w:rPr>
  </w:style>
  <w:style w:type="character" w:styleId="28">
    <w:name w:val="FollowedHyperlink"/>
    <w:basedOn w:val="25"/>
    <w:semiHidden/>
    <w:unhideWhenUsed/>
    <w:qFormat/>
    <w:locked/>
    <w:uiPriority w:val="99"/>
    <w:rPr>
      <w:color w:val="800080"/>
      <w:u w:val="single"/>
    </w:rPr>
  </w:style>
  <w:style w:type="character" w:styleId="29">
    <w:name w:val="Hyperlink"/>
    <w:basedOn w:val="25"/>
    <w:qFormat/>
    <w:uiPriority w:val="99"/>
    <w:rPr>
      <w:rFonts w:cs="Times New Roman"/>
      <w:color w:val="0000FF"/>
      <w:u w:val="single"/>
    </w:rPr>
  </w:style>
  <w:style w:type="character" w:customStyle="1" w:styleId="30">
    <w:name w:val="Heading 1 Char"/>
    <w:basedOn w:val="25"/>
    <w:link w:val="6"/>
    <w:qFormat/>
    <w:locked/>
    <w:uiPriority w:val="99"/>
    <w:rPr>
      <w:rFonts w:cs="Times New Roman"/>
      <w:b/>
      <w:bCs/>
      <w:kern w:val="44"/>
      <w:sz w:val="44"/>
      <w:szCs w:val="44"/>
    </w:rPr>
  </w:style>
  <w:style w:type="character" w:customStyle="1" w:styleId="31">
    <w:name w:val="Heading 2 Char"/>
    <w:basedOn w:val="25"/>
    <w:link w:val="7"/>
    <w:semiHidden/>
    <w:qFormat/>
    <w:locked/>
    <w:uiPriority w:val="99"/>
    <w:rPr>
      <w:rFonts w:ascii="Cambria" w:hAnsi="Cambria" w:eastAsia="宋体" w:cs="Cambria"/>
      <w:b/>
      <w:bCs/>
      <w:kern w:val="0"/>
      <w:sz w:val="32"/>
      <w:szCs w:val="32"/>
    </w:rPr>
  </w:style>
  <w:style w:type="character" w:customStyle="1" w:styleId="32">
    <w:name w:val="Heading 3 Char"/>
    <w:basedOn w:val="25"/>
    <w:link w:val="8"/>
    <w:semiHidden/>
    <w:qFormat/>
    <w:locked/>
    <w:uiPriority w:val="99"/>
    <w:rPr>
      <w:rFonts w:cs="Times New Roman"/>
      <w:b/>
      <w:bCs/>
      <w:kern w:val="0"/>
      <w:sz w:val="32"/>
      <w:szCs w:val="32"/>
    </w:rPr>
  </w:style>
  <w:style w:type="character" w:customStyle="1" w:styleId="33">
    <w:name w:val="Heading 4 Char"/>
    <w:basedOn w:val="25"/>
    <w:link w:val="9"/>
    <w:semiHidden/>
    <w:qFormat/>
    <w:locked/>
    <w:uiPriority w:val="99"/>
    <w:rPr>
      <w:rFonts w:ascii="Cambria" w:hAnsi="Cambria" w:eastAsia="宋体" w:cs="Cambria"/>
      <w:b/>
      <w:bCs/>
      <w:kern w:val="0"/>
      <w:sz w:val="28"/>
      <w:szCs w:val="28"/>
    </w:rPr>
  </w:style>
  <w:style w:type="character" w:customStyle="1" w:styleId="34">
    <w:name w:val="Heading 5 Char"/>
    <w:basedOn w:val="25"/>
    <w:link w:val="10"/>
    <w:semiHidden/>
    <w:qFormat/>
    <w:locked/>
    <w:uiPriority w:val="99"/>
    <w:rPr>
      <w:rFonts w:cs="Times New Roman"/>
      <w:b/>
      <w:bCs/>
      <w:kern w:val="0"/>
      <w:sz w:val="28"/>
      <w:szCs w:val="28"/>
    </w:rPr>
  </w:style>
  <w:style w:type="character" w:customStyle="1" w:styleId="35">
    <w:name w:val="Heading 6 Char"/>
    <w:basedOn w:val="25"/>
    <w:link w:val="11"/>
    <w:semiHidden/>
    <w:qFormat/>
    <w:locked/>
    <w:uiPriority w:val="99"/>
    <w:rPr>
      <w:rFonts w:ascii="Cambria" w:hAnsi="Cambria" w:eastAsia="宋体" w:cs="Cambria"/>
      <w:b/>
      <w:bCs/>
      <w:kern w:val="0"/>
      <w:sz w:val="24"/>
      <w:szCs w:val="24"/>
    </w:rPr>
  </w:style>
  <w:style w:type="character" w:customStyle="1" w:styleId="36">
    <w:name w:val="Heading 7 Char"/>
    <w:basedOn w:val="25"/>
    <w:link w:val="12"/>
    <w:semiHidden/>
    <w:qFormat/>
    <w:locked/>
    <w:uiPriority w:val="99"/>
    <w:rPr>
      <w:rFonts w:cs="Times New Roman"/>
      <w:b/>
      <w:bCs/>
      <w:kern w:val="0"/>
      <w:sz w:val="24"/>
      <w:szCs w:val="24"/>
    </w:rPr>
  </w:style>
  <w:style w:type="character" w:customStyle="1" w:styleId="37">
    <w:name w:val="Heading 8 Char"/>
    <w:basedOn w:val="25"/>
    <w:link w:val="13"/>
    <w:semiHidden/>
    <w:qFormat/>
    <w:locked/>
    <w:uiPriority w:val="99"/>
    <w:rPr>
      <w:rFonts w:ascii="Cambria" w:hAnsi="Cambria" w:eastAsia="宋体" w:cs="Cambria"/>
      <w:kern w:val="0"/>
      <w:sz w:val="24"/>
      <w:szCs w:val="24"/>
    </w:rPr>
  </w:style>
  <w:style w:type="character" w:customStyle="1" w:styleId="38">
    <w:name w:val="Heading 9 Char"/>
    <w:basedOn w:val="25"/>
    <w:link w:val="14"/>
    <w:semiHidden/>
    <w:qFormat/>
    <w:locked/>
    <w:uiPriority w:val="99"/>
    <w:rPr>
      <w:rFonts w:ascii="Cambria" w:hAnsi="Cambria" w:eastAsia="宋体" w:cs="Cambria"/>
      <w:kern w:val="0"/>
      <w:sz w:val="21"/>
      <w:szCs w:val="21"/>
    </w:rPr>
  </w:style>
  <w:style w:type="character" w:customStyle="1" w:styleId="39">
    <w:name w:val="Document Map Char"/>
    <w:basedOn w:val="25"/>
    <w:link w:val="15"/>
    <w:semiHidden/>
    <w:qFormat/>
    <w:locked/>
    <w:uiPriority w:val="99"/>
    <w:rPr>
      <w:rFonts w:cs="Times New Roman"/>
      <w:kern w:val="0"/>
      <w:sz w:val="2"/>
      <w:szCs w:val="2"/>
    </w:rPr>
  </w:style>
  <w:style w:type="character" w:customStyle="1" w:styleId="40">
    <w:name w:val="Body Text Indent Char"/>
    <w:basedOn w:val="25"/>
    <w:link w:val="16"/>
    <w:semiHidden/>
    <w:qFormat/>
    <w:locked/>
    <w:uiPriority w:val="99"/>
    <w:rPr>
      <w:rFonts w:cs="Times New Roman"/>
      <w:kern w:val="0"/>
      <w:sz w:val="20"/>
      <w:szCs w:val="20"/>
    </w:rPr>
  </w:style>
  <w:style w:type="character" w:customStyle="1" w:styleId="41">
    <w:name w:val="Plain Text Char"/>
    <w:basedOn w:val="25"/>
    <w:link w:val="17"/>
    <w:qFormat/>
    <w:locked/>
    <w:uiPriority w:val="99"/>
    <w:rPr>
      <w:rFonts w:ascii="宋体" w:hAnsi="Courier New" w:cs="宋体"/>
      <w:kern w:val="0"/>
      <w:sz w:val="21"/>
      <w:szCs w:val="21"/>
    </w:rPr>
  </w:style>
  <w:style w:type="character" w:customStyle="1" w:styleId="42">
    <w:name w:val="Balloon Text Char"/>
    <w:basedOn w:val="25"/>
    <w:link w:val="18"/>
    <w:semiHidden/>
    <w:qFormat/>
    <w:locked/>
    <w:uiPriority w:val="99"/>
    <w:rPr>
      <w:rFonts w:cs="Times New Roman"/>
      <w:kern w:val="0"/>
      <w:sz w:val="2"/>
      <w:szCs w:val="2"/>
    </w:rPr>
  </w:style>
  <w:style w:type="character" w:customStyle="1" w:styleId="43">
    <w:name w:val="Footer Char"/>
    <w:basedOn w:val="25"/>
    <w:link w:val="19"/>
    <w:semiHidden/>
    <w:qFormat/>
    <w:locked/>
    <w:uiPriority w:val="99"/>
    <w:rPr>
      <w:rFonts w:cs="Times New Roman"/>
      <w:kern w:val="0"/>
      <w:sz w:val="18"/>
      <w:szCs w:val="18"/>
    </w:rPr>
  </w:style>
  <w:style w:type="character" w:customStyle="1" w:styleId="44">
    <w:name w:val="Header Char"/>
    <w:basedOn w:val="25"/>
    <w:link w:val="20"/>
    <w:semiHidden/>
    <w:qFormat/>
    <w:locked/>
    <w:uiPriority w:val="99"/>
    <w:rPr>
      <w:rFonts w:cs="Times New Roman"/>
      <w:kern w:val="0"/>
      <w:sz w:val="18"/>
      <w:szCs w:val="18"/>
    </w:rPr>
  </w:style>
  <w:style w:type="paragraph" w:customStyle="1" w:styleId="45">
    <w:name w:val="样式 标题 1 + 四号 居中 段前: 12 磅 段后: 12 磅 行距: 单倍行距"/>
    <w:basedOn w:val="6"/>
    <w:qFormat/>
    <w:uiPriority w:val="99"/>
    <w:pPr>
      <w:spacing w:before="240" w:after="240" w:line="240" w:lineRule="auto"/>
      <w:jc w:val="center"/>
    </w:pPr>
    <w:rPr>
      <w:sz w:val="28"/>
      <w:szCs w:val="28"/>
    </w:rPr>
  </w:style>
  <w:style w:type="paragraph" w:customStyle="1" w:styleId="46">
    <w:name w:val="样式1"/>
    <w:basedOn w:val="1"/>
    <w:qFormat/>
    <w:uiPriority w:val="99"/>
    <w:pPr>
      <w:spacing w:line="240" w:lineRule="auto"/>
      <w:jc w:val="both"/>
    </w:pPr>
    <w:rPr>
      <w:rFonts w:ascii="宋体" w:cs="宋体"/>
      <w:sz w:val="21"/>
      <w:szCs w:val="21"/>
    </w:rPr>
  </w:style>
  <w:style w:type="character" w:customStyle="1" w:styleId="47">
    <w:name w:val="px_10"/>
    <w:qFormat/>
    <w:uiPriority w:val="99"/>
  </w:style>
  <w:style w:type="paragraph" w:customStyle="1" w:styleId="48">
    <w:name w:val="样式 样式 样式 样式 标题 2 + 宋体 五号 非加粗 黑色 + 段前: 6 磅 段后: 0 磅 行距: 单倍行距 + 段前:..."/>
    <w:basedOn w:val="1"/>
    <w:qFormat/>
    <w:uiPriority w:val="99"/>
    <w:pPr>
      <w:keepNext/>
      <w:keepLines/>
      <w:tabs>
        <w:tab w:val="left" w:pos="567"/>
      </w:tabs>
      <w:spacing w:before="240" w:line="240" w:lineRule="auto"/>
      <w:ind w:firstLine="624"/>
      <w:outlineLvl w:val="1"/>
    </w:pPr>
    <w:rPr>
      <w:rFonts w:ascii="宋体" w:cs="宋体"/>
      <w:b/>
      <w:bCs/>
      <w:color w:val="000000"/>
      <w:sz w:val="21"/>
      <w:szCs w:val="21"/>
    </w:rPr>
  </w:style>
  <w:style w:type="paragraph" w:customStyle="1" w:styleId="49">
    <w:name w:val="Char"/>
    <w:basedOn w:val="1"/>
    <w:qFormat/>
    <w:uiPriority w:val="99"/>
    <w:pPr>
      <w:adjustRightInd/>
      <w:spacing w:line="240" w:lineRule="atLeast"/>
      <w:ind w:left="420" w:firstLine="420"/>
      <w:jc w:val="both"/>
      <w:textAlignment w:val="auto"/>
    </w:pPr>
    <w:rPr>
      <w:sz w:val="21"/>
      <w:szCs w:val="21"/>
    </w:rPr>
  </w:style>
  <w:style w:type="paragraph" w:customStyle="1" w:styleId="50">
    <w:name w:val="Char Char Char Char"/>
    <w:basedOn w:val="1"/>
    <w:qFormat/>
    <w:uiPriority w:val="99"/>
    <w:pPr>
      <w:adjustRightInd/>
      <w:spacing w:line="240" w:lineRule="auto"/>
      <w:jc w:val="both"/>
      <w:textAlignment w:val="auto"/>
    </w:pPr>
    <w:rPr>
      <w:kern w:val="2"/>
      <w:sz w:val="21"/>
      <w:szCs w:val="21"/>
    </w:rPr>
  </w:style>
  <w:style w:type="paragraph" w:customStyle="1" w:styleId="51">
    <w:name w:val="样式 标题 3h3H3sect1.2.3 + 五号 段前: 6 磅 段后: 6 磅 行距: 单倍行距"/>
    <w:basedOn w:val="8"/>
    <w:qFormat/>
    <w:uiPriority w:val="99"/>
    <w:pPr>
      <w:spacing w:before="120" w:after="120" w:line="240" w:lineRule="auto"/>
    </w:pPr>
    <w:rPr>
      <w:sz w:val="21"/>
      <w:szCs w:val="21"/>
    </w:rPr>
  </w:style>
  <w:style w:type="paragraph" w:customStyle="1" w:styleId="52">
    <w:name w:val="样式 标题 2 + 宋体 五号 非加粗 黑色"/>
    <w:basedOn w:val="7"/>
    <w:qFormat/>
    <w:uiPriority w:val="99"/>
    <w:pPr>
      <w:numPr>
        <w:ilvl w:val="0"/>
        <w:numId w:val="0"/>
      </w:numPr>
    </w:pPr>
    <w:rPr>
      <w:rFonts w:ascii="宋体" w:eastAsia="宋体" w:cs="宋体"/>
      <w:b w:val="0"/>
      <w:bCs w:val="0"/>
      <w:color w:val="000000"/>
      <w:sz w:val="21"/>
      <w:szCs w:val="21"/>
    </w:rPr>
  </w:style>
  <w:style w:type="paragraph" w:customStyle="1" w:styleId="53">
    <w:name w:val="Char Char Char"/>
    <w:basedOn w:val="1"/>
    <w:qFormat/>
    <w:uiPriority w:val="99"/>
    <w:pPr>
      <w:adjustRightInd/>
      <w:spacing w:line="240" w:lineRule="auto"/>
      <w:jc w:val="both"/>
      <w:textAlignment w:val="auto"/>
    </w:pPr>
    <w:rPr>
      <w:rFonts w:ascii="Tahoma" w:hAnsi="Tahoma" w:cs="Tahoma"/>
      <w:kern w:val="2"/>
    </w:rPr>
  </w:style>
  <w:style w:type="paragraph" w:customStyle="1" w:styleId="54">
    <w:name w:val="样式 宋体 五号 行距: 单倍行距"/>
    <w:basedOn w:val="1"/>
    <w:qFormat/>
    <w:uiPriority w:val="99"/>
    <w:pPr>
      <w:spacing w:line="240" w:lineRule="auto"/>
    </w:pPr>
    <w:rPr>
      <w:rFonts w:ascii="宋体" w:cs="宋体"/>
      <w:sz w:val="21"/>
      <w:szCs w:val="21"/>
    </w:rPr>
  </w:style>
  <w:style w:type="paragraph" w:customStyle="1" w:styleId="55">
    <w:name w:val="Char Char Char1"/>
    <w:basedOn w:val="1"/>
    <w:qFormat/>
    <w:uiPriority w:val="99"/>
    <w:pPr>
      <w:adjustRightInd/>
      <w:spacing w:line="240" w:lineRule="auto"/>
      <w:jc w:val="both"/>
      <w:textAlignment w:val="auto"/>
    </w:pPr>
    <w:rPr>
      <w:rFonts w:ascii="Tahoma" w:hAnsi="Tahoma" w:cs="Tahoma"/>
      <w:kern w:val="2"/>
    </w:rPr>
  </w:style>
  <w:style w:type="paragraph" w:customStyle="1" w:styleId="56">
    <w:name w:val="图1"/>
    <w:basedOn w:val="1"/>
    <w:next w:val="1"/>
    <w:qFormat/>
    <w:uiPriority w:val="99"/>
    <w:pPr>
      <w:numPr>
        <w:ilvl w:val="0"/>
        <w:numId w:val="2"/>
      </w:numPr>
      <w:adjustRightInd/>
      <w:spacing w:beforeLines="50" w:line="360" w:lineRule="auto"/>
      <w:ind w:left="4420" w:hanging="748"/>
      <w:jc w:val="center"/>
      <w:textAlignment w:val="auto"/>
    </w:pPr>
  </w:style>
  <w:style w:type="character" w:customStyle="1" w:styleId="57">
    <w:name w:val="headline-1-index1"/>
    <w:basedOn w:val="25"/>
    <w:qFormat/>
    <w:uiPriority w:val="99"/>
    <w:rPr>
      <w:rFonts w:cs="Times New Roman"/>
      <w:color w:val="FFFFFF"/>
      <w:sz w:val="24"/>
      <w:szCs w:val="24"/>
      <w:shd w:val="clear" w:color="auto" w:fill="auto"/>
    </w:rPr>
  </w:style>
  <w:style w:type="character" w:customStyle="1" w:styleId="58">
    <w:name w:val="headline-content3"/>
    <w:basedOn w:val="25"/>
    <w:qFormat/>
    <w:uiPriority w:val="99"/>
    <w:rPr>
      <w:rFonts w:cs="Times New Roman"/>
    </w:rPr>
  </w:style>
  <w:style w:type="character" w:customStyle="1" w:styleId="59">
    <w:name w:val="text_edit editable-title"/>
    <w:basedOn w:val="25"/>
    <w:qFormat/>
    <w:uiPriority w:val="99"/>
    <w:rPr>
      <w:rFonts w:cs="Times New Roman"/>
    </w:rPr>
  </w:style>
  <w:style w:type="character" w:customStyle="1" w:styleId="60">
    <w:name w:val="NormalCharacter"/>
    <w:link w:val="1"/>
    <w:semiHidden/>
    <w:qFormat/>
    <w:uiPriority w:val="0"/>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21</Pages>
  <Words>7610</Words>
  <Characters>8298</Characters>
  <Lines>0</Lines>
  <Paragraphs>0</Paragraphs>
  <TotalTime>18</TotalTime>
  <ScaleCrop>false</ScaleCrop>
  <LinksUpToDate>false</LinksUpToDate>
  <CharactersWithSpaces>8693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2018-09-27T02:35:00Z</dcterms:created>
  <dc:creator>lxq</dc:creator>
  <cp:lastModifiedBy>水</cp:lastModifiedBy>
  <cp:lastPrinted>2023-08-17T08:36:00Z</cp:lastPrinted>
  <dcterms:modified xsi:type="dcterms:W3CDTF">2025-06-03T01:27:15Z</dcterms:modified>
  <dc:title>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81CA55C036634DB8AA505986A8A20871</vt:lpwstr>
  </property>
</Properties>
</file>