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ascii="方正公文小标宋" w:eastAsia="方正公文小标宋" w:cs="方正公文小标宋" w:hAnsi="方正公文小标宋" w:hint="eastAsia"/>
          <w:sz w:val="36"/>
          <w:szCs w:val="36"/>
        </w:rPr>
      </w:pP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青海省职业健康检查机构目录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  <w:lang w:val="en-US" w:eastAsia="zh-CN"/>
        </w:rPr>
        <w:t>/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备案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  <w:lang w:eastAsia="zh-CN"/>
        </w:rPr>
        <w:t>目录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公示</w:t>
      </w: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方正公文小标宋" w:eastAsia="方正公文小标宋" w:cs="方正公文小标宋" w:hAnsi="方正公文小标宋" w:hint="eastAsia"/>
          <w:sz w:val="18"/>
          <w:szCs w:val="18"/>
        </w:rPr>
      </w:pPr>
    </w:p>
    <w:tbl>
      <w:tblPr>
        <w:jc w:val="left"/>
        <w:tblInd w:w="93" w:type="dxa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10"/>
        <w:gridCol w:w="988"/>
        <w:gridCol w:w="1368"/>
        <w:gridCol w:w="3292"/>
        <w:gridCol w:w="576"/>
        <w:gridCol w:w="5540"/>
        <w:gridCol w:w="2291"/>
      </w:tblGrid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设区的市名称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所辖县区名称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该县区属地的职业健康检查机构名称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备案类别及项目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西宁市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城东区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青海省疾病预防控制中心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青海省康复医院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青海康乐医院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城中区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青海省第四人民医院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青海仁济医院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西宁海关口岸门诊部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城西区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青海省交通医院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西宁美年大健康金宁综合门诊部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西宁仁人门诊部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城北区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西宁市第二人民医院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西宁市第三人民医院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大通县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大通县人民医院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1.接触粉尘因素；2.接触化学因素；3.接触物理因素；4.接触生物因素类；5.其他类（特殊作业等）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大通回族土族自治县中医院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西宁市第一人民医院北川分院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湟中区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湟中区第一人民医院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湟源县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湟源县人民医院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海东市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平安区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海东市第一人民医院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乐都区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海东市第二人民医院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1.接触粉尘类；2.接触化学因素类；3.接触物理因素类；4.接触生物因素类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海东市乐都普惠体检门诊部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1.接触粉尘类；2.接触物理因素类；3.其他类（特殊作业等）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民和县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民和县人民医院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互助县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互助县人民医院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化隆县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化隆县人民医院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化隆县中医院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循化县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循化县人民医院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海西州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德令哈市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海西州人民医院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德令哈长江医院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1.接触粉尘类；2.接触化学因素类；3.接触物理因素类；5.其他类（特殊作业等）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格尔木市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格尔木市第二人民医院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1.接触粉尘类；2.接触化学因素类；3.接触物理因素类；4.接触生物因素类5..其他类（特殊作业等）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格尔木仁康医院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格尔木健桥医院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私立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茫崖市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茫崖市人民医院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都兰县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都兰县人民医院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1.接触粉尘类;2.接触物理因素类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大柴旦行委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大柴旦行委人民医院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天峻县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天峻县人民医院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乌兰县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乌兰县人民医院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海南州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共和县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海南州人民医院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共和县中医院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贵德县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贵德县人民医院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贵南县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贵南县人民医院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39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同德县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同德县人民医院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兴海县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兴海县人民医院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海北州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海晏县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海晏县人民医院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1.接触粉尘类；3.接触物理因素类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海北州第一人民医院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刚察县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刚察县人民医院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门源县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海北州第二人民医院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1.接触粉尘类；2.接触物理因素类；3.其他类（特殊作业等）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祁连县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祁连县人民医院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黄南州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同仁市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黄南州人民医院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1.接触化学因素类；2.接触物理因素类；3.其他类（特殊作业等）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尖扎县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尖扎县人民医院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泽库县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泽库县人民医院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河南县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河南县人民医院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果洛州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玛沁县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果洛州人民医院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玛沁县人民医院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达日县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达日县人民医院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甘德县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甘德县人民医院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54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玛多县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玛多县人民医院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久治县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久治县人民医院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班玛县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班玛县人民医院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玉树州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玉树市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玉树州人民医院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1.接触粉尘类；2.接触物理因素类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称多县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称多县人民医院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囊谦县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囊谦县人民医院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曲麻莱县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曲麻莱县人民医院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杂多县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杂多县人民医院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治多县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治多县人民医院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指定机构</w:t>
            </w:r>
          </w:p>
        </w:tc>
      </w:tr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/>
                <w:i w:val="0"/>
                <w:color w:val="000000"/>
                <w:sz w:val="18"/>
                <w:szCs w:val="18"/>
                <w:u w:val="none"/>
              </w:rPr>
              <w:t>63</w:t>
            </w:r>
            <w:bookmarkStart w:id="0" w:name="_GoBack"/>
            <w:bookmarkEnd w:id="0"/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敦煌市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敦煌市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青海油田医院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公立</w:t>
            </w:r>
          </w:p>
        </w:tc>
        <w:tc>
          <w:tcPr>
            <w:tcW w:w="5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1.接触粉尘类；2.接触化学因素类；3.接触物理因素类；4.其他类（特殊作业等）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18"/>
                <w:szCs w:val="18"/>
              </w:rPr>
              <w:t>已备案开展工作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方正公文小标宋" w:eastAsia="方正公文小标宋" w:cs="方正公文小标宋" w:hAnsi="方正公文小标宋"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小标宋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公文仿宋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jc2MzA5OGJhYzhiZGFlYzYwZTdhMGRlMjhhNmI3Y2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D29E7A6-9AE7-4306-9340-508B9D892DD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184</TotalTime>
  <Application>WPS_Yozo_Office9.0.5233.191ZH.S1</Application>
  <Pages>5</Pages>
  <Words>0</Words>
  <Characters>2447</Characters>
  <Lines>0</Lines>
  <Paragraphs>4</Paragraphs>
  <CharactersWithSpaces>3263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张琴</dc:creator>
  <cp:lastModifiedBy>user</cp:lastModifiedBy>
  <cp:revision>1</cp:revision>
  <dcterms:created xsi:type="dcterms:W3CDTF">2024-10-29T19:37:00Z</dcterms:created>
  <dcterms:modified xsi:type="dcterms:W3CDTF">2025-06-05T10:08:28Z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938B519E0C5844DBA18BDF254902B6C4_11</vt:lpwstr>
  </property>
</Properties>
</file>