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1760"/>
        </w:tabs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eastAsia="华文中宋"/>
          <w:color w:val="000000"/>
          <w:sz w:val="32"/>
          <w:szCs w:val="32"/>
        </w:rPr>
      </w:pPr>
      <w:r>
        <w:rPr>
          <w:rFonts w:eastAsia="华文中宋"/>
          <w:bCs/>
          <w:color w:val="000000"/>
          <w:kern w:val="0"/>
          <w:sz w:val="36"/>
          <w:szCs w:val="36"/>
        </w:rPr>
        <w:t>青海省卫生高级专业技术资格考试专业一览表</w:t>
      </w:r>
    </w:p>
    <w:tbl>
      <w:tblPr>
        <w:tblStyle w:val="7"/>
        <w:tblW w:w="10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38"/>
        <w:gridCol w:w="910"/>
        <w:gridCol w:w="3456"/>
        <w:gridCol w:w="927"/>
        <w:gridCol w:w="2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专业编码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专业编码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心血管内科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卫生毒理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呼吸内科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048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内科护理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妇女保健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消化内科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049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外科护理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儿童保健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004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肾内科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妇产科护理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微生物检验技术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神经内科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051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儿科护理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理化检验技术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内分泌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病理学技术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病媒生物控制技术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007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血液病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053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放射医学技术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病案信息技术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008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传染病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054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超声医学技术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口腔医学技术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009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风湿病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核医学技术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地方病控制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普通外科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056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康复医学治疗技术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消毒技术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骨外科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临床医学检验临床基础检验技术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输血技术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胸心外科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058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临床医学检验临床化学技术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药物分析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014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神经外科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059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临床医学检验临床免疫技术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心电图技术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泌尿外科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临床医学检验临床血液技术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脑电图技术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烧伤外科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061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临床医学检验临床微生物技术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全科医学（中医类）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017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整形外科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063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普通内科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018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小儿外科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064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结核病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中西医结合内科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019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妇产科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老年医学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中西医结合外科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小儿内科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066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职业病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中西医结合妇科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口腔医学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计划生育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中西医结合儿科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口腔内科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068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精神病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介入治疗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口腔颌面外科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069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全科医学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重症医学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024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口腔修复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临床医学检验技术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口腔正畸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071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中医内科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125　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疼痛学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眼科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中医外科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027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耳鼻喉</w:t>
            </w:r>
            <w:r>
              <w:rPr>
                <w:color w:val="000000"/>
                <w:kern w:val="0"/>
                <w:szCs w:val="21"/>
              </w:rPr>
              <w:t>(头颈外科)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073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中医妇科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028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皮肤与性病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074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中医儿科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029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肿瘤内科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中医眼科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肿瘤外科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076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中医骨伤科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放射肿瘤治疗学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针灸科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急诊医学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078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中医耳鼻喉科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麻醉学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079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中医皮肤科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034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病理学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中医肛肠科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放射医学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081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推拿科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核医学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037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超声医学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083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职业卫生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038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康复医学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084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环境卫生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039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临床医学检验临床基础检验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085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营养与食品卫生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临床医学检验临床化学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086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学校卫生与儿少卫生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临床医学检验临床免疫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087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放射卫生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临床医学检验临床血液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088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传染性疾病控制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043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临床医学检验临床微生物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089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慢性非传染性疾病控制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医院药学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寄生虫病控制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046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临床药学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健康教育与健康促进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jc w:val="left"/>
      </w:pPr>
    </w:p>
    <w:p>
      <w:pPr>
        <w:ind w:firstLine="640" w:firstLineChars="200"/>
        <w:rPr>
          <w:rFonts w:eastAsia="仿宋_GB2312"/>
          <w:sz w:val="32"/>
          <w:szCs w:val="30"/>
        </w:rPr>
      </w:pPr>
    </w:p>
    <w:p/>
    <w:p>
      <w:pPr>
        <w:rPr>
          <w:rFonts w:eastAsia="仿宋_GB2312"/>
          <w:color w:val="000000"/>
          <w:kern w:val="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40" w:right="1466" w:bottom="1440" w:left="179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3ED5"/>
    <w:rsid w:val="4A6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"/>
    <w:basedOn w:val="1"/>
    <w:link w:val="4"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uiPriority w:val="0"/>
    <w:rPr>
      <w:rFonts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0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2020-06-05T08:58:00Z</dcterms:created>
  <dc:creator>lenovo</dc:creator>
  <cp:lastModifiedBy>lenovo</cp:lastModifiedBy>
  <dcterms:modified xsi:type="dcterms:W3CDTF">2020-06-05T09:02:16Z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