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5166">
      <w:pPr>
        <w:pStyle w:val="80"/>
        <w:rPr>
          <w:rFonts w:eastAsia="黑体"/>
          <w:sz w:val="21"/>
          <w:szCs w:val="21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39"/>
          <w:pgMar w:top="567" w:right="851" w:bottom="1134" w:left="1418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9127490</wp:posOffset>
                </wp:positionV>
                <wp:extent cx="6121400" cy="0"/>
                <wp:effectExtent l="0" t="6350" r="0" b="635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2.4pt;margin-top:718.7pt;height:0pt;width:482pt;z-index:251668480;mso-width-relative:page;mso-height-relative:page;" filled="f" stroked="t" coordsize="21600,21600" o:gfxdata="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x4HQF&#10;1wAAAAwBAAAPAAAAAAAAAAEAIAAAACIAAABkcnMvZG93bnJldi54bWxQSwECFAAUAAAACACHTuJA&#10;YpZA2+kBAADdAwAADgAAAAAAAAABACAAAAAmAQAAZHJzL2Uyb0RvYy54bWxQSwUGAAAAAAYABgBZ&#10;AQAAgQ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1981200</wp:posOffset>
                </wp:positionV>
                <wp:extent cx="6121400" cy="0"/>
                <wp:effectExtent l="0" t="6350" r="0" b="635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56pt;height:0pt;width:482pt;z-index:251667456;mso-width-relative:page;mso-height-relative:page;" filled="f" stroked="t" coordsize="21600,21600" o:gfxdata="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xPGm3UAAAA&#10;CAEAAA8AAAAAAAAAAQAgAAAAIgAAAGRycy9kb3ducmV2LnhtbFBLAQIUABQAAAAIAIdO4kAQfUry&#10;6AEAAN0DAAAOAAAAAAAAAAEAIAAAACMBAABkcnMvZTJvRG9jLnhtbFBLBQYAAAAABgAGAFkBAAB9&#10;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-144780</wp:posOffset>
                </wp:positionH>
                <wp:positionV relativeFrom="margin">
                  <wp:posOffset>9201150</wp:posOffset>
                </wp:positionV>
                <wp:extent cx="6120130" cy="363220"/>
                <wp:effectExtent l="0" t="0" r="1270" b="508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1673D0">
                            <w:pPr>
                              <w:tabs>
                                <w:tab w:val="left" w:pos="2058"/>
                              </w:tabs>
                              <w:jc w:val="center"/>
                              <w:rPr>
                                <w:b/>
                                <w:spacing w:val="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64"/>
                                <w:sz w:val="36"/>
                                <w:szCs w:val="36"/>
                              </w:rPr>
                              <w:t>青海省卫生健康委员会  发 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11.4pt;margin-top:724.5pt;height:28.6pt;width:481.9pt;mso-position-horizontal-relative:margin;mso-position-vertical-relative:margin;z-index:251666432;mso-width-relative:page;mso-height-relative:page;" fillcolor="#FFFFFF" filled="t" stroked="f" coordsize="21600,21600" o:gfxdata="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Yk1S/aAAAADQEAAA8AAAAAAAAAAQAgAAAAIgAAAGRycy9k&#10;b3ducmV2LnhtbFBLAQIUABQAAAAIAIdO4kBdE+42xwEAAKYDAAAOAAAAAAAAAAEAIAAAACk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31673D0">
                      <w:pPr>
                        <w:tabs>
                          <w:tab w:val="left" w:pos="2058"/>
                        </w:tabs>
                        <w:jc w:val="center"/>
                        <w:rPr>
                          <w:b/>
                          <w:spacing w:val="64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pacing w:val="64"/>
                          <w:sz w:val="36"/>
                          <w:szCs w:val="36"/>
                        </w:rPr>
                        <w:t>青海省卫生健康委员会  发 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3864610</wp:posOffset>
                </wp:positionH>
                <wp:positionV relativeFrom="margin">
                  <wp:posOffset>8755380</wp:posOffset>
                </wp:positionV>
                <wp:extent cx="2019300" cy="312420"/>
                <wp:effectExtent l="0" t="0" r="0" b="508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B6368E">
                            <w:pPr>
                              <w:pStyle w:val="101"/>
                              <w:rPr>
                                <w:rFonts w:hint="eastAsia" w:ascii="黑体"/>
                              </w:rPr>
                            </w:pPr>
                            <w:r>
                              <w:rPr>
                                <w:rFonts w:hint="eastAsia" w:ascii="黑体"/>
                                <w:lang w:val="en-US" w:eastAsia="zh-CN"/>
                              </w:rPr>
                              <w:t>20XX</w:t>
                            </w:r>
                            <w:r>
                              <w:rPr>
                                <w:rFonts w:hint="eastAsia" w:ascii="黑体"/>
                              </w:rPr>
                              <w:t>年XX月XX日实施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04.3pt;margin-top:689.4pt;height:24.6pt;width:159pt;mso-position-horizontal-relative:margin;mso-position-vertical-relative:margin;z-index:251665408;mso-width-relative:page;mso-height-relative:page;" fillcolor="#FFFFFF" filled="t" stroked="f" coordsize="21600,21600" o:gfxdata="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JSzu2gAAAA0BAAAPAAAAAAAAAAEAIAAAACIAAABkcnMv&#10;ZG93bnJldi54bWxQSwECFAAUAAAACACHTuJACYQ8eMgBAACmAwAADgAAAAAAAAABACAAAAAp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7B6368E">
                      <w:pPr>
                        <w:pStyle w:val="101"/>
                        <w:rPr>
                          <w:rFonts w:hint="eastAsia" w:ascii="黑体"/>
                        </w:rPr>
                      </w:pPr>
                      <w:r>
                        <w:rPr>
                          <w:rFonts w:hint="eastAsia" w:ascii="黑体"/>
                          <w:lang w:val="en-US" w:eastAsia="zh-CN"/>
                        </w:rPr>
                        <w:t>20XX</w:t>
                      </w:r>
                      <w:r>
                        <w:rPr>
                          <w:rFonts w:hint="eastAsia" w:ascii="黑体"/>
                        </w:rPr>
                        <w:t>年XX月XX日实施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-53340</wp:posOffset>
                </wp:positionH>
                <wp:positionV relativeFrom="margin">
                  <wp:posOffset>8755380</wp:posOffset>
                </wp:positionV>
                <wp:extent cx="2019300" cy="312420"/>
                <wp:effectExtent l="0" t="0" r="0" b="508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61B7F1">
                            <w:pPr>
                              <w:pStyle w:val="77"/>
                              <w:jc w:val="both"/>
                              <w:rPr>
                                <w:rFonts w:hint="eastAsia" w:ascii="黑体"/>
                              </w:rPr>
                            </w:pPr>
                            <w:r>
                              <w:rPr>
                                <w:rFonts w:hint="eastAsia" w:ascii="黑体"/>
                              </w:rPr>
                              <w:t>20</w:t>
                            </w:r>
                            <w:r>
                              <w:rPr>
                                <w:rFonts w:hint="eastAsia" w:ascii="黑体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黑体"/>
                              </w:rPr>
                              <w:t>年XX月XX日发布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-4.2pt;margin-top:689.4pt;height:24.6pt;width:15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mOndoAAAAMAQAADwAAAAAAAAABACAAAAAiAAAAZHJz&#10;L2Rvd25yZXYueG1sUEsBAhQAFAAAAAgAh07iQE6vkibJAQAApg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A61B7F1">
                      <w:pPr>
                        <w:pStyle w:val="77"/>
                        <w:jc w:val="both"/>
                        <w:rPr>
                          <w:rFonts w:hint="eastAsia" w:ascii="黑体"/>
                        </w:rPr>
                      </w:pPr>
                      <w:r>
                        <w:rPr>
                          <w:rFonts w:hint="eastAsia" w:ascii="黑体"/>
                        </w:rPr>
                        <w:t>20</w:t>
                      </w:r>
                      <w:r>
                        <w:rPr>
                          <w:rFonts w:hint="eastAsia" w:ascii="黑体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黑体"/>
                        </w:rPr>
                        <w:t>年XX月XX日发布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1577975"/>
                <wp:effectExtent l="0" t="0" r="0" b="9525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79D906">
                            <w:pPr>
                              <w:pStyle w:val="74"/>
                              <w:rPr>
                                <w:rFonts w:hint="eastAsia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</w:rPr>
                              <w:t xml:space="preserve">食品安全地方标准 </w:t>
                            </w:r>
                          </w:p>
                          <w:p w14:paraId="32573D62">
                            <w:pPr>
                              <w:pStyle w:val="74"/>
                              <w:rPr>
                                <w:rFonts w:hint="eastAsia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  <w:lang w:val="en-US" w:eastAsia="zh-CN"/>
                              </w:rPr>
                              <w:t>互助青稞酒生产技术规范</w:t>
                            </w:r>
                          </w:p>
                          <w:p w14:paraId="1B160749">
                            <w:pPr>
                              <w:pStyle w:val="74"/>
                              <w:rPr>
                                <w:rFonts w:hint="default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52"/>
                                <w:lang w:val="en-US" w:eastAsia="zh-CN"/>
                              </w:rPr>
                              <w:t>(审定稿）</w:t>
                            </w:r>
                          </w:p>
                          <w:p w14:paraId="599B974C">
                            <w:pPr>
                              <w:pStyle w:val="74"/>
                              <w:rPr>
                                <w:rFonts w:hint="eastAsia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142CF610">
                            <w:pPr>
                              <w:pStyle w:val="74"/>
                              <w:rPr>
                                <w:rFonts w:hint="default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124.25pt;width:470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yRdyt1wAAAAgBAAAPAAAAAAAAAAEAIAAAACIAAABkcnMvZG93&#10;bnJldi54bWxQSwECFAAUAAAACACHTuJAcQQQ5cgBAACnAwAADgAAAAAAAAABACAAAAAm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579D906">
                      <w:pPr>
                        <w:pStyle w:val="74"/>
                        <w:rPr>
                          <w:rFonts w:hint="eastAsia"/>
                          <w:szCs w:val="52"/>
                        </w:rPr>
                      </w:pPr>
                      <w:r>
                        <w:rPr>
                          <w:rFonts w:hint="eastAsia"/>
                          <w:szCs w:val="52"/>
                        </w:rPr>
                        <w:t xml:space="preserve">食品安全地方标准 </w:t>
                      </w:r>
                    </w:p>
                    <w:p w14:paraId="32573D62">
                      <w:pPr>
                        <w:pStyle w:val="74"/>
                        <w:rPr>
                          <w:rFonts w:hint="eastAsia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52"/>
                          <w:lang w:val="en-US" w:eastAsia="zh-CN"/>
                        </w:rPr>
                        <w:t>互助青稞酒生产技术规范</w:t>
                      </w:r>
                    </w:p>
                    <w:p w14:paraId="1B160749">
                      <w:pPr>
                        <w:pStyle w:val="74"/>
                        <w:rPr>
                          <w:rFonts w:hint="default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52"/>
                          <w:lang w:val="en-US" w:eastAsia="zh-CN"/>
                        </w:rPr>
                        <w:t>(审定稿）</w:t>
                      </w:r>
                    </w:p>
                    <w:p w14:paraId="599B974C">
                      <w:pPr>
                        <w:pStyle w:val="74"/>
                        <w:rPr>
                          <w:rFonts w:hint="eastAsia"/>
                          <w:szCs w:val="52"/>
                          <w:lang w:val="en-US" w:eastAsia="zh-CN"/>
                        </w:rPr>
                      </w:pPr>
                    </w:p>
                    <w:p w14:paraId="142CF610">
                      <w:pPr>
                        <w:pStyle w:val="74"/>
                        <w:rPr>
                          <w:rFonts w:hint="default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6120130" cy="860425"/>
                <wp:effectExtent l="0" t="0" r="1270" b="3175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31E9EA">
                            <w:pPr>
                              <w:pStyle w:val="60"/>
                              <w:rPr>
                                <w:rFonts w:hint="eastAsia" w:ascii="黑体" w:hAnsi="黑体" w:eastAsia="黑体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DBS63</w:t>
                            </w:r>
                            <w:r>
                              <w:rPr>
                                <w:rFonts w:hint="eastAsia" w:ascii="黑体" w:hAnsi="黑体" w:eastAsia="黑体"/>
                                <w:szCs w:val="28"/>
                                <w:lang w:val="en-US" w:eastAsia="zh-CN"/>
                              </w:rPr>
                              <w:t>/XX</w:t>
                            </w:r>
                            <w:r>
                              <w:rPr>
                                <w:rFonts w:hint="eastAsia" w:ascii="黑体" w:hAnsi="黑体" w:eastAsia="黑体"/>
                                <w:szCs w:val="28"/>
                              </w:rPr>
                              <w:t>XX-20</w:t>
                            </w:r>
                            <w:r>
                              <w:rPr>
                                <w:rFonts w:ascii="黑体" w:hAnsi="黑体" w:eastAsia="黑体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81.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aiGTtcAAAAIAQAADwAAAAAAAAABACAAAAAiAAAAZHJzL2Rvd25y&#10;ZXYueG1sUEsBAhQAFAAAAAgAh07iQE0p2RzGAQAApgMAAA4AAAAAAAAAAQAgAAAAJgEAAGRycy9l&#10;Mm9Eb2MueG1sUEsFBgAAAAAGAAYAWQEAAF4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131E9EA">
                      <w:pPr>
                        <w:pStyle w:val="60"/>
                        <w:rPr>
                          <w:rFonts w:hint="eastAsia" w:ascii="黑体" w:hAnsi="黑体" w:eastAsia="黑体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DBS63</w:t>
                      </w:r>
                      <w:r>
                        <w:rPr>
                          <w:rFonts w:hint="eastAsia" w:ascii="黑体" w:hAnsi="黑体" w:eastAsia="黑体"/>
                          <w:szCs w:val="28"/>
                          <w:lang w:val="en-US" w:eastAsia="zh-CN"/>
                        </w:rPr>
                        <w:t>/XX</w:t>
                      </w:r>
                      <w:r>
                        <w:rPr>
                          <w:rFonts w:hint="eastAsia" w:ascii="黑体" w:hAnsi="黑体" w:eastAsia="黑体"/>
                          <w:szCs w:val="28"/>
                        </w:rPr>
                        <w:t>XX-20</w:t>
                      </w:r>
                      <w:r>
                        <w:rPr>
                          <w:rFonts w:ascii="黑体" w:hAnsi="黑体" w:eastAsia="黑体"/>
                          <w:szCs w:val="28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3306445</wp:posOffset>
                </wp:positionH>
                <wp:positionV relativeFrom="margin">
                  <wp:posOffset>107315</wp:posOffset>
                </wp:positionV>
                <wp:extent cx="2814955" cy="720090"/>
                <wp:effectExtent l="0" t="0" r="4445" b="3810"/>
                <wp:wrapNone/>
                <wp:docPr id="2" name="fm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5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1F93A1">
                            <w:pPr>
                              <w:pStyle w:val="62"/>
                              <w:rPr>
                                <w:rFonts w:hint="default" w:eastAsia="宋体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  <w:lang w:val="en-US" w:eastAsia="zh-CN"/>
                              </w:rPr>
                              <w:t>DBS63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8" o:spid="_x0000_s1026" o:spt="202" type="#_x0000_t202" style="position:absolute;left:0pt;margin-left:260.35pt;margin-top:8.45pt;height:56.7pt;width:221.65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lqWK2QAAAAoBAAAPAAAAAAAAAAEAIAAAACIAAABkcnMv&#10;ZG93bnJldi54bWxQSwECFAAUAAAACACHTuJAPp3PX8kBAACmAwAADgAAAAAAAAABACAAAAAo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1C1F93A1">
                      <w:pPr>
                        <w:pStyle w:val="62"/>
                        <w:rPr>
                          <w:rFonts w:hint="default" w:eastAsia="宋体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  <w:lang w:val="en-US" w:eastAsia="zh-CN"/>
                        </w:rPr>
                        <w:t>DBS63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941705</wp:posOffset>
                </wp:positionV>
                <wp:extent cx="6120130" cy="574040"/>
                <wp:effectExtent l="0" t="0" r="1270" b="10160"/>
                <wp:wrapNone/>
                <wp:docPr id="1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E64B93">
                            <w:pPr>
                              <w:tabs>
                                <w:tab w:val="left" w:pos="2058"/>
                              </w:tabs>
                              <w:spacing w:line="480" w:lineRule="auto"/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pacing w:val="200"/>
                                <w:w w:val="150"/>
                                <w:kern w:val="1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pacing w:val="200"/>
                                <w:w w:val="150"/>
                                <w:sz w:val="52"/>
                                <w:szCs w:val="52"/>
                              </w:rPr>
                              <w:t>青海省地方标准</w:t>
                            </w:r>
                          </w:p>
                          <w:p w14:paraId="149AC3D9">
                            <w:pPr>
                              <w:pStyle w:val="97"/>
                              <w:jc w:val="center"/>
                              <w:rPr>
                                <w:spacing w:val="20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4.15pt;height:45.2pt;width:481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LCgH1wAAAAgBAAAPAAAAAAAAAAEAIAAAACIAAABkcnMvZG93&#10;bnJldi54bWxQSwECFAAUAAAACACHTuJAesVg+8gBAACmAwAADgAAAAAAAAABACAAAAAm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77E64B93">
                      <w:pPr>
                        <w:tabs>
                          <w:tab w:val="left" w:pos="2058"/>
                        </w:tabs>
                        <w:spacing w:line="480" w:lineRule="auto"/>
                        <w:jc w:val="center"/>
                        <w:rPr>
                          <w:rFonts w:hint="eastAsia" w:ascii="黑体" w:hAnsi="黑体" w:eastAsia="黑体"/>
                          <w:b/>
                          <w:spacing w:val="200"/>
                          <w:w w:val="150"/>
                          <w:kern w:val="1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pacing w:val="200"/>
                          <w:w w:val="150"/>
                          <w:sz w:val="52"/>
                          <w:szCs w:val="52"/>
                        </w:rPr>
                        <w:t>青海省地方标准</w:t>
                      </w:r>
                    </w:p>
                    <w:p w14:paraId="149AC3D9">
                      <w:pPr>
                        <w:pStyle w:val="97"/>
                        <w:jc w:val="center"/>
                        <w:rPr>
                          <w:spacing w:val="20"/>
                          <w:sz w:val="4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6328292F"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ascii="Times New Roman"/>
        </w:rPr>
      </w:pPr>
      <w:bookmarkStart w:id="1" w:name="SectionMark2"/>
    </w:p>
    <w:p w14:paraId="71C7510F">
      <w:pPr>
        <w:numPr>
          <w:ilvl w:val="0"/>
          <w:numId w:val="13"/>
        </w:numPr>
        <w:shd w:val="clear" w:color="auto" w:fill="FFFFFF"/>
        <w:spacing w:before="640" w:after="560"/>
        <w:jc w:val="center"/>
        <w:outlineLvl w:val="0"/>
        <w:rPr>
          <w:rFonts w:hint="eastAsia" w:ascii="黑体" w:hAnsi="Times New Roman" w:eastAsia="黑体" w:cs="Times New Roman"/>
          <w:color w:val="000000"/>
          <w:sz w:val="32"/>
          <w:szCs w:val="20"/>
          <w:lang w:val="en-US" w:eastAsia="zh-CN" w:bidi="ar-SA"/>
        </w:rPr>
      </w:pPr>
      <w:bookmarkStart w:id="2" w:name="_Toc9715"/>
      <w:bookmarkStart w:id="3" w:name="_Toc6705"/>
      <w:r>
        <w:rPr>
          <w:rFonts w:hint="eastAsia" w:ascii="黑体" w:hAnsi="Times New Roman" w:eastAsia="黑体" w:cs="Times New Roman"/>
          <w:color w:val="000000"/>
          <w:sz w:val="32"/>
          <w:szCs w:val="20"/>
          <w:lang w:val="en-US" w:eastAsia="zh-CN" w:bidi="ar-SA"/>
        </w:rPr>
        <w:t>前    言</w:t>
      </w:r>
      <w:bookmarkEnd w:id="2"/>
      <w:bookmarkEnd w:id="3"/>
    </w:p>
    <w:p w14:paraId="5818A255">
      <w:pPr>
        <w:pStyle w:val="50"/>
        <w:ind w:firstLine="420"/>
        <w:rPr>
          <w:rFonts w:ascii="Times New Roman"/>
        </w:rPr>
      </w:pPr>
      <w:r>
        <w:rPr>
          <w:rFonts w:hint="eastAsia" w:ascii="Times New Roman"/>
        </w:rPr>
        <w:t>本</w:t>
      </w:r>
      <w:r>
        <w:rPr>
          <w:rFonts w:hint="eastAsia" w:ascii="Times New Roman"/>
          <w:lang w:val="en-US" w:eastAsia="zh-CN"/>
        </w:rPr>
        <w:t>文件</w:t>
      </w:r>
      <w:r>
        <w:rPr>
          <w:rFonts w:hint="eastAsia" w:hAnsi="宋体"/>
          <w:szCs w:val="21"/>
        </w:rPr>
        <w:t>遵循《中华人民共和国标准化法》、《中华人民共和国食品安全法》、《食品安全地方标准管理办法》等法律、法规规定，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按照</w:t>
      </w:r>
      <w:r>
        <w:rPr>
          <w:rFonts w:ascii="Times New Roman"/>
        </w:rPr>
        <w:t>GB/T 1.1《标准化工作导则 第1部分：标准的结构和编写》的</w:t>
      </w:r>
      <w:r>
        <w:rPr>
          <w:rFonts w:hint="eastAsia" w:ascii="Times New Roman"/>
        </w:rPr>
        <w:t>要求编制该青海省地方标准。</w:t>
      </w:r>
    </w:p>
    <w:p w14:paraId="48A12EFA">
      <w:pPr>
        <w:pStyle w:val="50"/>
        <w:ind w:firstLine="420"/>
        <w:rPr>
          <w:rFonts w:ascii="Times New Roman"/>
          <w:color w:val="auto"/>
        </w:rPr>
      </w:pPr>
      <w:r>
        <w:rPr>
          <w:rFonts w:ascii="Times New Roman"/>
          <w:color w:val="auto"/>
        </w:rPr>
        <w:t>本</w:t>
      </w:r>
      <w:r>
        <w:rPr>
          <w:rFonts w:hint="eastAsia" w:ascii="Times New Roman"/>
          <w:color w:val="auto"/>
          <w:lang w:val="en-US" w:eastAsia="zh-CN"/>
        </w:rPr>
        <w:t>文件</w:t>
      </w:r>
      <w:r>
        <w:rPr>
          <w:rFonts w:ascii="Times New Roman"/>
          <w:color w:val="auto"/>
        </w:rPr>
        <w:t>由</w:t>
      </w:r>
      <w:r>
        <w:rPr>
          <w:rFonts w:hint="eastAsia" w:ascii="Times New Roman"/>
          <w:color w:val="auto"/>
          <w:lang w:val="en-US" w:eastAsia="zh-CN"/>
        </w:rPr>
        <w:t>青海互助天佑德青稞酒股份有限公司</w:t>
      </w:r>
      <w:r>
        <w:rPr>
          <w:rFonts w:ascii="Times New Roman"/>
          <w:color w:val="auto"/>
        </w:rPr>
        <w:t>提出。</w:t>
      </w:r>
    </w:p>
    <w:p w14:paraId="13253448">
      <w:pPr>
        <w:pStyle w:val="50"/>
        <w:ind w:firstLine="420"/>
        <w:rPr>
          <w:rFonts w:hint="default" w:ascii="Times New Roman"/>
          <w:lang w:val="en-US"/>
        </w:rPr>
      </w:pPr>
      <w:r>
        <w:rPr>
          <w:rFonts w:ascii="Times New Roman"/>
        </w:rPr>
        <w:t>本</w:t>
      </w:r>
      <w:r>
        <w:rPr>
          <w:rFonts w:hint="eastAsia" w:ascii="Times New Roman"/>
          <w:lang w:val="en-US" w:eastAsia="zh-CN"/>
        </w:rPr>
        <w:t>文件</w:t>
      </w:r>
      <w:r>
        <w:rPr>
          <w:rFonts w:ascii="Times New Roman"/>
        </w:rPr>
        <w:t>起草单位：</w:t>
      </w:r>
      <w:r>
        <w:rPr>
          <w:rFonts w:hint="eastAsia" w:ascii="Times New Roman"/>
        </w:rPr>
        <w:t>青海互助天佑德青稞酒股份有限公司、青海互助金泉青稞酒酿造有限公司、青海互助龙的青稞酒业有限公司、互助县威远青稞酒业酿造有限公司、青海互助县威达青稞酒有限责任公司</w:t>
      </w:r>
      <w:r>
        <w:rPr>
          <w:rFonts w:hint="eastAsia" w:ascii="Times New Roman" w:cs="Times New Roman"/>
          <w:lang w:val="en-US" w:eastAsia="zh-CN"/>
        </w:rPr>
        <w:t>。</w:t>
      </w:r>
    </w:p>
    <w:p w14:paraId="2567751B">
      <w:pPr>
        <w:pStyle w:val="50"/>
        <w:tabs>
          <w:tab w:val="center" w:pos="4201"/>
          <w:tab w:val="right" w:leader="dot" w:pos="9298"/>
        </w:tabs>
        <w:rPr>
          <w:rFonts w:hint="default" w:ascii="Times New Roman" w:eastAsia="宋体"/>
          <w:lang w:val="en-US" w:eastAsia="zh-CN"/>
        </w:rPr>
      </w:pPr>
      <w:r>
        <w:rPr>
          <w:rFonts w:ascii="Times New Roman"/>
        </w:rPr>
        <w:t>本</w:t>
      </w:r>
      <w:r>
        <w:rPr>
          <w:rFonts w:hint="eastAsia" w:ascii="Times New Roman"/>
          <w:lang w:val="en-US" w:eastAsia="zh-CN"/>
        </w:rPr>
        <w:t>文件</w:t>
      </w:r>
      <w:r>
        <w:rPr>
          <w:rFonts w:ascii="Times New Roman"/>
        </w:rPr>
        <w:t>主要起草人：</w:t>
      </w:r>
      <w:r>
        <w:rPr>
          <w:rFonts w:hint="eastAsia" w:ascii="Times New Roman"/>
          <w:lang w:val="en-US" w:eastAsia="zh-CN"/>
        </w:rPr>
        <w:t>喇录忠、</w:t>
      </w:r>
      <w:r>
        <w:rPr>
          <w:rFonts w:hint="eastAsia" w:ascii="Times New Roman"/>
          <w:szCs w:val="21"/>
        </w:rPr>
        <w:t>李玉英、</w:t>
      </w:r>
      <w:r>
        <w:rPr>
          <w:rFonts w:hint="eastAsia" w:ascii="Times New Roman"/>
          <w:szCs w:val="21"/>
          <w:lang w:val="en-US" w:eastAsia="zh-CN"/>
        </w:rPr>
        <w:t>冯声宝、</w:t>
      </w:r>
      <w:r>
        <w:rPr>
          <w:rFonts w:hint="eastAsia" w:ascii="Times New Roman"/>
          <w:szCs w:val="21"/>
        </w:rPr>
        <w:t>唐东恒、张天俊、</w:t>
      </w:r>
      <w:r>
        <w:rPr>
          <w:rFonts w:hint="eastAsia" w:ascii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梁  鼎、</w:t>
      </w:r>
      <w:r>
        <w:rPr>
          <w:rFonts w:hint="eastAsia" w:ascii="Times New Roman"/>
          <w:szCs w:val="21"/>
        </w:rPr>
        <w:t>丁万贇、赵成元、赵文娟</w:t>
      </w:r>
      <w:r>
        <w:rPr>
          <w:rFonts w:hint="eastAsia" w:ascii="Times New Roman"/>
          <w:szCs w:val="21"/>
          <w:lang w:eastAsia="zh-CN"/>
        </w:rPr>
        <w:t>、</w:t>
      </w:r>
      <w:r>
        <w:rPr>
          <w:rFonts w:hint="eastAsia" w:ascii="Times New Roman"/>
          <w:szCs w:val="21"/>
        </w:rPr>
        <w:t>郭国贤</w:t>
      </w:r>
      <w:r>
        <w:rPr>
          <w:rFonts w:hint="eastAsia" w:ascii="Times New Roman"/>
          <w:szCs w:val="21"/>
          <w:lang w:eastAsia="zh-CN"/>
        </w:rPr>
        <w:t>、</w:t>
      </w:r>
      <w:r>
        <w:rPr>
          <w:rFonts w:hint="eastAsia" w:ascii="Times New Roman"/>
          <w:szCs w:val="21"/>
          <w:lang w:val="en-US" w:eastAsia="zh-CN"/>
        </w:rPr>
        <w:t>张松、李若旦才让、杨宝成、车发芳</w:t>
      </w:r>
      <w:r>
        <w:rPr>
          <w:rFonts w:ascii="Times New Roman"/>
          <w:szCs w:val="21"/>
        </w:rPr>
        <w:t>。</w:t>
      </w:r>
    </w:p>
    <w:p w14:paraId="129F352F">
      <w:pPr>
        <w:pStyle w:val="50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</w:t>
      </w:r>
      <w:r>
        <w:rPr>
          <w:rFonts w:hint="eastAsia" w:ascii="Times New Roman"/>
          <w:color w:val="000000"/>
          <w:lang w:val="en-US" w:eastAsia="zh-CN"/>
        </w:rPr>
        <w:t>文件</w:t>
      </w:r>
      <w:r>
        <w:rPr>
          <w:rFonts w:hint="eastAsia" w:ascii="Times New Roman"/>
          <w:color w:val="000000"/>
        </w:rPr>
        <w:t>在青海省卫生健康委员会备案后发布并</w:t>
      </w:r>
      <w:r>
        <w:rPr>
          <w:rFonts w:ascii="Times New Roman"/>
          <w:color w:val="000000"/>
        </w:rPr>
        <w:t>实施。</w:t>
      </w:r>
    </w:p>
    <w:p w14:paraId="6690F909">
      <w:pPr>
        <w:pStyle w:val="50"/>
        <w:ind w:firstLine="42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本</w:t>
      </w:r>
      <w:r>
        <w:rPr>
          <w:rFonts w:hint="eastAsia" w:ascii="Times New Roman"/>
          <w:color w:val="000000"/>
          <w:lang w:val="en-US" w:eastAsia="zh-CN"/>
        </w:rPr>
        <w:t>文件</w:t>
      </w:r>
      <w:r>
        <w:rPr>
          <w:rFonts w:ascii="Times New Roman"/>
          <w:color w:val="000000"/>
        </w:rPr>
        <w:t>于</w:t>
      </w:r>
      <w:r>
        <w:rPr>
          <w:rFonts w:hint="eastAsia" w:ascii="Times New Roman"/>
          <w:color w:val="000000"/>
          <w:lang w:val="en-US" w:eastAsia="zh-CN"/>
        </w:rPr>
        <w:t>XXXX</w:t>
      </w:r>
      <w:r>
        <w:rPr>
          <w:rFonts w:ascii="Times New Roman"/>
          <w:color w:val="000000"/>
        </w:rPr>
        <w:t>年</w:t>
      </w:r>
      <w:r>
        <w:rPr>
          <w:rFonts w:hint="eastAsia" w:ascii="Times New Roman"/>
          <w:color w:val="000000"/>
        </w:rPr>
        <w:t>XX</w:t>
      </w:r>
      <w:r>
        <w:rPr>
          <w:rFonts w:ascii="Times New Roman"/>
          <w:color w:val="000000"/>
        </w:rPr>
        <w:t>月</w:t>
      </w:r>
      <w:r>
        <w:rPr>
          <w:rFonts w:hint="eastAsia" w:ascii="Times New Roman"/>
          <w:color w:val="000000"/>
        </w:rPr>
        <w:t>XX</w:t>
      </w:r>
      <w:r>
        <w:rPr>
          <w:rFonts w:ascii="Times New Roman"/>
          <w:color w:val="000000"/>
        </w:rPr>
        <w:t>日首次发布。</w:t>
      </w:r>
    </w:p>
    <w:p w14:paraId="4261A289">
      <w:pPr>
        <w:pStyle w:val="50"/>
        <w:ind w:firstLine="420"/>
        <w:rPr>
          <w:rFonts w:ascii="Times New Roman"/>
        </w:rPr>
      </w:pPr>
    </w:p>
    <w:p w14:paraId="387A5472">
      <w:pPr>
        <w:pStyle w:val="50"/>
        <w:ind w:firstLine="420"/>
        <w:rPr>
          <w:rFonts w:ascii="Times New Roman"/>
        </w:rPr>
      </w:pPr>
    </w:p>
    <w:p w14:paraId="2AF5F420">
      <w:pPr>
        <w:tabs>
          <w:tab w:val="right" w:pos="8788"/>
        </w:tabs>
        <w:bidi w:val="0"/>
        <w:jc w:val="left"/>
        <w:rPr>
          <w:rFonts w:hint="eastAsia"/>
          <w:lang w:eastAsia="zh-CN"/>
        </w:rPr>
        <w:sectPr>
          <w:headerReference r:id="rId8" w:type="default"/>
          <w:footerReference r:id="rId9" w:type="default"/>
          <w:pgSz w:w="11907" w:h="16839"/>
          <w:pgMar w:top="567" w:right="850" w:bottom="1134" w:left="1417" w:header="1418" w:footer="851" w:gutter="0"/>
          <w:pgNumType w:fmt="upperRoman" w:start="1"/>
          <w:cols w:space="720" w:num="1"/>
          <w:docGrid w:type="lines" w:linePitch="312" w:charSpace="0"/>
        </w:sectPr>
      </w:pPr>
    </w:p>
    <w:bookmarkEnd w:id="1"/>
    <w:p w14:paraId="7686FD5E">
      <w:pPr>
        <w:pStyle w:val="56"/>
        <w:numPr>
          <w:ilvl w:val="2"/>
          <w:numId w:val="0"/>
        </w:numPr>
        <w:spacing w:line="380" w:lineRule="exact"/>
        <w:ind w:leftChars="0"/>
        <w:outlineLvl w:val="9"/>
        <w:rPr>
          <w:rFonts w:hint="eastAsia"/>
          <w:color w:val="auto"/>
          <w:lang w:val="en-US" w:eastAsia="zh-CN"/>
        </w:rPr>
      </w:pPr>
      <w:bookmarkStart w:id="4" w:name="SectionMark4"/>
      <w:r>
        <w:rPr>
          <w:rFonts w:hint="eastAsia"/>
          <w:color w:val="auto"/>
          <w:lang w:val="en-US" w:eastAsia="zh-CN"/>
        </w:rPr>
        <w:t xml:space="preserve">  </w:t>
      </w:r>
    </w:p>
    <w:p w14:paraId="5E654485"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食品安全地方标准</w:t>
      </w:r>
    </w:p>
    <w:p w14:paraId="5ED2C343"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互助青稞酒生产技术规范</w:t>
      </w:r>
    </w:p>
    <w:p w14:paraId="403072D1">
      <w:pPr>
        <w:jc w:val="left"/>
        <w:rPr>
          <w:rFonts w:hint="eastAsia"/>
          <w:lang w:val="en-US" w:eastAsia="zh-CN"/>
        </w:rPr>
      </w:pPr>
    </w:p>
    <w:p w14:paraId="725E32BC">
      <w:pPr>
        <w:pStyle w:val="2"/>
        <w:bidi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5" w:name="_Toc2596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  范围</w:t>
      </w:r>
      <w:bookmarkEnd w:id="5"/>
    </w:p>
    <w:p w14:paraId="22D29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本文件规定了互助青稞酒生产技术规范术语、操作以及工艺参数。</w:t>
      </w:r>
    </w:p>
    <w:p w14:paraId="0D8A5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本文件适用于互助县现行政区域范围内青稞白酒的生</w:t>
      </w:r>
      <w:r>
        <w:rPr>
          <w:rFonts w:hint="eastAsia"/>
          <w:lang w:val="en-US" w:eastAsia="zh-CN"/>
        </w:rPr>
        <w:t>产操作要求。</w:t>
      </w:r>
    </w:p>
    <w:p w14:paraId="2897CCDD">
      <w:pPr>
        <w:pStyle w:val="2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6" w:name="_Toc5986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2  规范性引用文件</w:t>
      </w:r>
      <w:bookmarkEnd w:id="6"/>
    </w:p>
    <w:p w14:paraId="3A9C7D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下列文件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中的内容通过文中的规范性引用而构成本文件不可少的条款。其中，注日期的引用文件，仅该日期对应的版本适用于本文件；不注日期的引用文件，其最新版本（包括所有的修改单）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适用于本文件。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 w14:paraId="01139F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GBZ 1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工业企业设计卫生标准</w:t>
      </w:r>
    </w:p>
    <w:p w14:paraId="1A30F0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GB 1351         小麦</w:t>
      </w:r>
    </w:p>
    <w:p w14:paraId="66CCB7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GB 2757 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食品安全国家标准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蒸馏酒及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配制酒</w:t>
      </w:r>
    </w:p>
    <w:p w14:paraId="682A2C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GB 5009.225     食品安全国家标准 酒中乙醇的测定方法</w:t>
      </w:r>
    </w:p>
    <w:p w14:paraId="64A292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GB 5009.266     </w:t>
      </w:r>
      <w:r>
        <w:rPr>
          <w:rFonts w:hint="default" w:ascii="宋体" w:hAnsi="宋体" w:cs="宋体"/>
          <w:color w:val="000000" w:themeColor="text1"/>
          <w:kern w:val="0"/>
          <w:sz w:val="21"/>
          <w:szCs w:val="21"/>
          <w:lang w:eastAsia="zh-CN" w:bidi="ar"/>
          <w14:textFill>
            <w14:solidFill>
              <w14:schemeClr w14:val="tx1"/>
            </w14:solidFill>
          </w14:textFill>
        </w:rPr>
        <w:t>食品安全国家标准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食品中甲醇的测定</w:t>
      </w:r>
    </w:p>
    <w:p w14:paraId="4A697F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GB 5749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生活饮用水卫生标准 </w:t>
      </w:r>
    </w:p>
    <w:p w14:paraId="5F6332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GB 8951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蒸馏酒及其配制酒生产卫生规范</w:t>
      </w:r>
    </w:p>
    <w:p w14:paraId="3DD684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GB 14881        食品安全国家标准 食品生产通用卫生规范</w:t>
      </w:r>
    </w:p>
    <w:p w14:paraId="066993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GB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50016        建筑设计防火规范</w:t>
      </w:r>
    </w:p>
    <w:p w14:paraId="4E6D7E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GB 50694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酒厂设计防火规范</w:t>
      </w:r>
    </w:p>
    <w:p w14:paraId="1FF04A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default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GB/T 5009.48  </w:t>
      </w:r>
      <w:r>
        <w:rPr>
          <w:rFonts w:hint="eastAsia" w:ascii="宋体" w:hAnsi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蒸馏酒与配制酒卫生标准的分析方法</w:t>
      </w:r>
    </w:p>
    <w:p w14:paraId="63619A2D"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GB/T 10345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白酒分析方法</w:t>
      </w:r>
    </w:p>
    <w:p w14:paraId="768C84F1"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GB/T 10346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白酒检验规则和标志、包装、运输、贮存</w:t>
      </w:r>
    </w:p>
    <w:p w14:paraId="2C6E8E0E"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GB/T 10460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豌豆</w:t>
      </w:r>
    </w:p>
    <w:p w14:paraId="123DDBC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20" w:firstLineChars="200"/>
        <w:textAlignment w:val="auto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GB/T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10781.2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白酒质量要求 第2部分：清香型白酒</w:t>
      </w:r>
    </w:p>
    <w:p w14:paraId="21259CC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20" w:firstLineChars="200"/>
        <w:textAlignment w:val="auto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GB/T 11760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青稞</w:t>
      </w:r>
    </w:p>
    <w:p w14:paraId="6B46B5AE"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GB/T 15109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白酒工业术语</w:t>
      </w:r>
    </w:p>
    <w:p w14:paraId="24CA7241">
      <w:pPr>
        <w:pStyle w:val="50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GB/T 19331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地理标志产品 互助青稞酒</w:t>
      </w:r>
    </w:p>
    <w:p w14:paraId="7E6DA63D">
      <w:pPr>
        <w:pStyle w:val="18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 w:bidi="ar-SA"/>
        </w:rPr>
        <w:t>DBS63</w:t>
      </w:r>
      <w:r>
        <w:rPr>
          <w:rFonts w:hint="eastAsia" w:ascii="宋体" w:hAnsi="宋体" w:cs="宋体"/>
          <w:i w:val="0"/>
          <w:iCs w:val="0"/>
          <w:sz w:val="21"/>
          <w:szCs w:val="21"/>
          <w:lang w:val="en-US" w:eastAsia="zh-CN" w:bidi="ar-SA"/>
        </w:rPr>
        <w:t>/0002      食品安全地方标准 青稞酒</w:t>
      </w:r>
    </w:p>
    <w:p w14:paraId="3D3CE532">
      <w:pPr>
        <w:pStyle w:val="2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7" w:name="_Toc32470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3  术语和定义</w:t>
      </w:r>
      <w:bookmarkEnd w:id="7"/>
    </w:p>
    <w:p w14:paraId="5F93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下列术语和定义适用于本文件。</w:t>
      </w:r>
    </w:p>
    <w:p w14:paraId="5FAE762C">
      <w:pPr>
        <w:pStyle w:val="3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8" w:name="_Toc26535"/>
      <w:bookmarkStart w:id="9" w:name="_Toc15518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3.1</w:t>
      </w:r>
      <w:r>
        <w:rPr>
          <w:rFonts w:hint="eastAsia" w:ascii="黑体" w:hAnsi="黑体" w:cs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青稞</w:t>
      </w:r>
      <w:bookmarkEnd w:id="8"/>
    </w:p>
    <w:p w14:paraId="620D5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青稞</w:t>
      </w:r>
      <w:r>
        <w:rPr>
          <w:rFonts w:hint="default" w:ascii="宋体" w:hAnsi="宋体" w:cs="宋体"/>
        </w:rPr>
        <w:t>拉丁</w:t>
      </w:r>
      <w:r>
        <w:rPr>
          <w:rFonts w:hint="eastAsia" w:ascii="宋体" w:hAnsi="宋体" w:eastAsia="宋体" w:cs="宋体"/>
        </w:rPr>
        <w:t>名:</w:t>
      </w:r>
      <w:r>
        <w:rPr>
          <w:rFonts w:hint="eastAsia" w:ascii="宋体" w:hAnsi="宋体" w:cs="宋体"/>
          <w:i/>
          <w:iCs/>
          <w:lang w:val="en-US" w:eastAsia="zh-CN"/>
        </w:rPr>
        <w:t>H</w:t>
      </w:r>
      <w:r>
        <w:rPr>
          <w:rFonts w:hint="eastAsia" w:ascii="宋体" w:hAnsi="宋体" w:eastAsia="宋体" w:cs="宋体"/>
          <w:i/>
          <w:iCs/>
        </w:rPr>
        <w:t>ordeum</w:t>
      </w:r>
      <w:r>
        <w:rPr>
          <w:rFonts w:hint="eastAsia" w:ascii="宋体" w:hAnsi="宋体" w:cs="宋体"/>
          <w:i/>
          <w:iCs/>
          <w:lang w:val="en-US" w:eastAsia="zh-CN"/>
        </w:rPr>
        <w:t xml:space="preserve"> vu</w:t>
      </w:r>
      <w:bookmarkStart w:id="34" w:name="_GoBack"/>
      <w:r>
        <w:rPr>
          <w:rFonts w:hint="eastAsia" w:ascii="宋体" w:hAnsi="宋体" w:cs="宋体"/>
          <w:i/>
          <w:iCs/>
          <w:lang w:val="en-US" w:eastAsia="zh-CN"/>
        </w:rPr>
        <w:t>lgare v</w:t>
      </w:r>
      <w:bookmarkEnd w:id="34"/>
      <w:r>
        <w:rPr>
          <w:rFonts w:hint="eastAsia" w:ascii="宋体" w:hAnsi="宋体" w:cs="宋体"/>
          <w:i/>
          <w:iCs/>
          <w:lang w:val="en-US" w:eastAsia="zh-CN"/>
        </w:rPr>
        <w:t>ar.coeleste Linneus</w:t>
      </w:r>
      <w:r>
        <w:rPr>
          <w:rFonts w:hint="eastAsia" w:ascii="宋体" w:hAnsi="宋体" w:eastAsia="宋体" w:cs="宋体"/>
        </w:rPr>
        <w:t>，禾本科大麦属的一种禾谷类作物，因其内外颖壳分离，籽粒裸露，故又称裸大麦、元麦、米大麦，主要产自</w:t>
      </w:r>
      <w:r>
        <w:rPr>
          <w:rFonts w:hint="eastAsia" w:ascii="宋体" w:hAnsi="宋体" w:cs="宋体"/>
          <w:lang w:val="en-US" w:eastAsia="zh-CN"/>
        </w:rPr>
        <w:t>国内</w:t>
      </w:r>
      <w:r>
        <w:rPr>
          <w:rFonts w:hint="eastAsia" w:ascii="宋体" w:hAnsi="宋体" w:eastAsia="宋体" w:cs="宋体"/>
        </w:rPr>
        <w:t>青海、西藏、四川、云南等地。</w:t>
      </w:r>
      <w:bookmarkEnd w:id="9"/>
      <w:bookmarkStart w:id="10" w:name="_Toc29736"/>
    </w:p>
    <w:p w14:paraId="41510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</w:p>
    <w:p w14:paraId="34D2E4DE">
      <w:pPr>
        <w:pStyle w:val="3"/>
        <w:bidi w:val="0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Toc10650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3.2  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青稞白酒</w:t>
      </w:r>
      <w:bookmarkEnd w:id="11"/>
    </w:p>
    <w:p w14:paraId="2944B523"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以青稞为主要原料（不少于</w:t>
      </w:r>
      <w:r>
        <w:rPr>
          <w:rFonts w:hint="default" w:ascii="Times New Roman" w:hAnsi="Times New Roman" w:cs="Times New Roman"/>
        </w:rPr>
        <w:t>70%</w:t>
      </w:r>
      <w:r>
        <w:rPr>
          <w:rFonts w:hint="eastAsia"/>
        </w:rPr>
        <w:t>），采用青稞大曲为糖化发酵剂，经石窖固态发酵、清蒸清烧、固态蒸馏、贮存陈酿、精心勾调而成，未添加非白酒发酵产生的呈香呈味物质，以乙酸乙酯为主体香且具有青稞粮香的复合香白酒。</w:t>
      </w:r>
    </w:p>
    <w:bookmarkEnd w:id="10"/>
    <w:p w14:paraId="157AEDB9">
      <w:pPr>
        <w:pStyle w:val="3"/>
        <w:bidi w:val="0"/>
        <w:rPr>
          <w:rFonts w:hint="default" w:ascii="黑体" w:hAnsi="黑体" w:eastAsia="黑体" w:cs="黑体"/>
          <w:b/>
          <w:color w:val="FF0000"/>
          <w:sz w:val="21"/>
          <w:szCs w:val="21"/>
          <w:lang w:val="en-US" w:eastAsia="zh-CN"/>
        </w:rPr>
      </w:pPr>
      <w:bookmarkStart w:id="12" w:name="_Toc8382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3.</w:t>
      </w:r>
      <w:r>
        <w:rPr>
          <w:rFonts w:hint="eastAsia" w:ascii="黑体" w:hAnsi="黑体" w:cs="黑体"/>
          <w:b/>
          <w:sz w:val="21"/>
          <w:szCs w:val="21"/>
          <w:lang w:val="en-US" w:eastAsia="zh-CN"/>
        </w:rPr>
        <w:t xml:space="preserve">3  </w:t>
      </w:r>
      <w:r>
        <w:rPr>
          <w:rFonts w:hint="eastAsia" w:ascii="黑体" w:hAnsi="黑体" w:eastAsia="黑体" w:cs="黑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清蒸清烧</w:t>
      </w:r>
      <w:bookmarkEnd w:id="12"/>
    </w:p>
    <w:p w14:paraId="67078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原料与酒醅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分别蒸料和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酒的工艺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即出池的酒醅，不加新粮，只加经清蒸的辅料后单独蒸馏的操作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746DE4B8">
      <w:pPr>
        <w:pStyle w:val="2"/>
        <w:bidi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13" w:name="_Toc11726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  要求</w:t>
      </w:r>
      <w:bookmarkEnd w:id="13"/>
    </w:p>
    <w:p w14:paraId="487864A3">
      <w:pPr>
        <w:pStyle w:val="3"/>
        <w:bidi w:val="0"/>
        <w:rPr>
          <w:rFonts w:hint="default" w:ascii="黑体" w:hAnsi="黑体" w:eastAsia="黑体" w:cs="黑体"/>
          <w:b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cs="黑体"/>
          <w:b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.</w:t>
      </w:r>
      <w:r>
        <w:rPr>
          <w:rFonts w:hint="eastAsia" w:ascii="黑体" w:hAnsi="黑体" w:cs="黑体"/>
          <w:b/>
          <w:sz w:val="21"/>
          <w:szCs w:val="21"/>
          <w:lang w:val="en-US" w:eastAsia="zh-CN"/>
        </w:rPr>
        <w:t xml:space="preserve">1  </w:t>
      </w:r>
      <w:r>
        <w:rPr>
          <w:rFonts w:hint="eastAsia" w:ascii="黑体" w:hAnsi="黑体" w:cs="黑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厂房设计要求</w:t>
      </w:r>
    </w:p>
    <w:p w14:paraId="7413E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厂房设计和建设应符合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GB8951、GB14881、GB50016、GB50694和GBZ1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的规定。内外环境应满足白酒企业生产许可对生产厂房的要求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3ABD5D88">
      <w:pPr>
        <w:rPr>
          <w:rFonts w:hint="default"/>
          <w:lang w:val="en-US" w:eastAsia="zh-CN"/>
        </w:rPr>
      </w:pPr>
    </w:p>
    <w:p w14:paraId="4E848EE6">
      <w:pPr>
        <w:pStyle w:val="3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14" w:name="_Toc29398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4.</w:t>
      </w:r>
      <w:r>
        <w:rPr>
          <w:rFonts w:hint="eastAsia" w:ascii="黑体" w:hAnsi="黑体" w:cs="黑体"/>
          <w:b/>
          <w:sz w:val="21"/>
          <w:szCs w:val="21"/>
          <w:lang w:val="en-US" w:eastAsia="zh-CN"/>
        </w:rPr>
        <w:t xml:space="preserve">2  </w:t>
      </w:r>
      <w:bookmarkEnd w:id="14"/>
      <w:bookmarkStart w:id="15" w:name="_Toc21510"/>
      <w:r>
        <w:rPr>
          <w:rFonts w:hint="eastAsia" w:ascii="黑体" w:hAnsi="黑体" w:cs="黑体"/>
          <w:b/>
          <w:sz w:val="21"/>
          <w:szCs w:val="21"/>
          <w:lang w:val="en-US" w:eastAsia="zh-CN"/>
        </w:rPr>
        <w:t xml:space="preserve"> 原辅料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要求</w:t>
      </w:r>
      <w:bookmarkEnd w:id="15"/>
    </w:p>
    <w:p w14:paraId="5768964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4.2.1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青稞：青稞符合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GB/T 11760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要求。</w:t>
      </w:r>
    </w:p>
    <w:p w14:paraId="004FD6F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4.2.2  豌豆：豌豆符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合GB/T 10460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要求。</w:t>
      </w:r>
    </w:p>
    <w:p w14:paraId="48F61F1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4.2.3  小麦：小麦符合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GB 1351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要求。</w:t>
      </w:r>
    </w:p>
    <w:p w14:paraId="5240FA5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4.2.4  酿造用水：酿造用水符合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GB 5749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要求。</w:t>
      </w:r>
    </w:p>
    <w:p w14:paraId="6D7CFC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0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>.5  稻壳：稻壳符合企业企业内控标准。</w:t>
      </w:r>
    </w:p>
    <w:p w14:paraId="38612672">
      <w:pPr>
        <w:pStyle w:val="4"/>
        <w:bidi w:val="0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bookmarkStart w:id="16" w:name="_Toc9674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4.3  窖池</w:t>
      </w:r>
      <w:bookmarkEnd w:id="16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要求</w:t>
      </w:r>
    </w:p>
    <w:p w14:paraId="514047B9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以无毒无害、无辐射且符合食品国家安全标准材料建造的窖池，材料表面平整光滑，用窖单薄膜密封窖池，不用窖泥浮层、封窖。</w:t>
      </w:r>
    </w:p>
    <w:p w14:paraId="1F2E80A3">
      <w:pPr>
        <w:pStyle w:val="4"/>
        <w:bidi w:val="0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bookmarkStart w:id="17" w:name="_Toc8063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4.4  糖化发酵剂</w:t>
      </w:r>
      <w:bookmarkEnd w:id="17"/>
    </w:p>
    <w:p w14:paraId="78ADB2A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采用青稞大曲为糖化发酵剂，以优质青稞、豌豆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（小麦）</w:t>
      </w:r>
      <w:r>
        <w:rPr>
          <w:rFonts w:hint="eastAsia"/>
          <w:lang w:val="en-US" w:eastAsia="zh-CN"/>
        </w:rPr>
        <w:t>等为原料，按传统制曲工艺制成的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青稞大曲</w:t>
      </w:r>
      <w:r>
        <w:rPr>
          <w:rFonts w:hint="eastAsia"/>
          <w:lang w:val="en-US" w:eastAsia="zh-CN"/>
        </w:rPr>
        <w:t>。贮存期</w:t>
      </w:r>
      <w:r>
        <w:rPr>
          <w:rFonts w:hint="default" w:ascii="Times New Roman" w:hAnsi="Times New Roman" w:cs="Times New Roman"/>
          <w:lang w:val="en-US" w:eastAsia="zh-CN"/>
        </w:rPr>
        <w:t>3-6</w:t>
      </w:r>
      <w:r>
        <w:rPr>
          <w:rFonts w:hint="eastAsia"/>
          <w:lang w:val="en-US" w:eastAsia="zh-CN"/>
        </w:rPr>
        <w:t>个月。</w:t>
      </w:r>
    </w:p>
    <w:p w14:paraId="3D2EA532">
      <w:pPr>
        <w:pStyle w:val="4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cs="黑体"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.4.1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青稞大曲生</w:t>
      </w:r>
      <w:r>
        <w:rPr>
          <w:rFonts w:hint="eastAsia" w:ascii="黑体" w:hAnsi="黑体" w:eastAsia="黑体" w:cs="黑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产工艺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流程</w:t>
      </w:r>
    </w:p>
    <w:p w14:paraId="50FE7B0B">
      <w:pPr>
        <w:ind w:firstLine="1470" w:firstLineChars="700"/>
        <w:rPr>
          <w:rFonts w:hint="eastAsia" w:eastAsiaTheme="minorEastAsia"/>
          <w:sz w:val="21"/>
          <w:lang w:eastAsia="zh-CN"/>
        </w:rPr>
      </w:pPr>
      <w:r>
        <w:rPr>
          <w:rFonts w:hint="eastAsia"/>
          <w:sz w:val="21"/>
          <w:lang w:val="en-US" w:eastAsia="zh-CN"/>
        </w:rPr>
        <w:t>豌豆</w:t>
      </w:r>
      <w:r>
        <w:rPr>
          <w:rFonts w:hint="eastAsia"/>
          <w:sz w:val="21"/>
        </w:rPr>
        <w:t xml:space="preserve">      </w:t>
      </w:r>
      <w:r>
        <w:rPr>
          <w:rFonts w:hint="eastAsia"/>
          <w:sz w:val="21"/>
          <w:lang w:val="en-US" w:eastAsia="zh-CN"/>
        </w:rPr>
        <w:t xml:space="preserve">  青稞（小麦）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  <w:lang w:val="en-US" w:eastAsia="zh-CN"/>
        </w:rPr>
        <w:t xml:space="preserve">          </w:t>
      </w:r>
    </w:p>
    <w:p w14:paraId="284C8D46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  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 xml:space="preserve"> ↓ 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                </w:t>
      </w:r>
      <w:r>
        <w:rPr>
          <w:rFonts w:hint="eastAsia"/>
          <w:sz w:val="21"/>
        </w:rPr>
        <w:t xml:space="preserve">       </w:t>
      </w:r>
    </w:p>
    <w:p w14:paraId="1CAC6C8A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</w:t>
      </w:r>
      <w:r>
        <w:rPr>
          <w:rFonts w:hint="eastAsia"/>
          <w:sz w:val="21"/>
          <w:lang w:val="en-US" w:eastAsia="zh-CN"/>
        </w:rPr>
        <w:t>精选</w:t>
      </w:r>
      <w:r>
        <w:rPr>
          <w:rFonts w:hint="eastAsia"/>
          <w:sz w:val="21"/>
        </w:rPr>
        <w:t xml:space="preserve">        </w:t>
      </w:r>
      <w:r>
        <w:rPr>
          <w:rFonts w:hint="eastAsia"/>
          <w:sz w:val="21"/>
          <w:lang w:val="en-US" w:eastAsia="zh-CN"/>
        </w:rPr>
        <w:t xml:space="preserve">  精选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 xml:space="preserve">                      </w:t>
      </w:r>
      <w:r>
        <w:rPr>
          <w:rFonts w:hint="eastAsia"/>
          <w:sz w:val="21"/>
        </w:rPr>
        <w:t xml:space="preserve">     </w:t>
      </w:r>
    </w:p>
    <w:p w14:paraId="08AB1275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   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 xml:space="preserve">↓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          </w:t>
      </w:r>
    </w:p>
    <w:p w14:paraId="625F5043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</w:t>
      </w:r>
      <w:r>
        <w:rPr>
          <w:rFonts w:hint="eastAsia"/>
          <w:sz w:val="21"/>
          <w:lang w:val="en-US" w:eastAsia="zh-CN"/>
        </w:rPr>
        <w:t>一级</w:t>
      </w:r>
      <w:r>
        <w:rPr>
          <w:rFonts w:hint="eastAsia"/>
          <w:sz w:val="21"/>
        </w:rPr>
        <w:t xml:space="preserve">粉碎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 xml:space="preserve">→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>配料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  <w:lang w:val="en-US" w:eastAsia="zh-CN"/>
        </w:rPr>
        <w:t xml:space="preserve"> </w:t>
      </w:r>
    </w:p>
    <w:p w14:paraId="075CDECF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↓        </w:t>
      </w:r>
    </w:p>
    <w:p w14:paraId="62334E91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</w:t>
      </w:r>
      <w:r>
        <w:rPr>
          <w:rFonts w:hint="eastAsia"/>
          <w:sz w:val="21"/>
          <w:lang w:val="en-US" w:eastAsia="zh-CN"/>
        </w:rPr>
        <w:t xml:space="preserve">     混合</w:t>
      </w:r>
      <w:r>
        <w:rPr>
          <w:rFonts w:hint="eastAsia"/>
          <w:sz w:val="21"/>
        </w:rPr>
        <w:t xml:space="preserve">       </w:t>
      </w:r>
    </w:p>
    <w:p w14:paraId="20A9FF92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  ↓</w:t>
      </w:r>
    </w:p>
    <w:p w14:paraId="57C02B4D">
      <w:pPr>
        <w:rPr>
          <w:rFonts w:hint="eastAsia" w:eastAsiaTheme="minorEastAsia"/>
          <w:sz w:val="21"/>
          <w:lang w:eastAsia="zh-CN"/>
        </w:rPr>
      </w:pPr>
      <w:r>
        <w:rPr>
          <w:rFonts w:hint="eastAsia"/>
          <w:sz w:val="21"/>
        </w:rPr>
        <w:t xml:space="preserve">             </w:t>
      </w:r>
      <w:r>
        <w:rPr>
          <w:rFonts w:hint="eastAsia"/>
          <w:sz w:val="21"/>
          <w:lang w:val="en-US" w:eastAsia="zh-CN"/>
        </w:rPr>
        <w:t xml:space="preserve"> 加水   </w:t>
      </w:r>
      <w:r>
        <w:rPr>
          <w:rFonts w:hint="eastAsia"/>
          <w:sz w:val="21"/>
        </w:rPr>
        <w:t>→</w:t>
      </w:r>
      <w:r>
        <w:rPr>
          <w:rFonts w:hint="eastAsia"/>
          <w:sz w:val="21"/>
          <w:lang w:val="en-US" w:eastAsia="zh-CN"/>
        </w:rPr>
        <w:t xml:space="preserve">   二级粉碎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       </w:t>
      </w:r>
    </w:p>
    <w:p w14:paraId="60E1866D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rFonts w:hint="eastAsia"/>
          <w:sz w:val="21"/>
        </w:rPr>
        <w:t xml:space="preserve">↓ 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                </w:t>
      </w:r>
      <w:r>
        <w:rPr>
          <w:rFonts w:hint="eastAsia"/>
          <w:sz w:val="21"/>
        </w:rPr>
        <w:t xml:space="preserve">       </w:t>
      </w:r>
    </w:p>
    <w:p w14:paraId="2DEF31F4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 xml:space="preserve">        </w:t>
      </w:r>
      <w:r>
        <w:rPr>
          <w:rFonts w:hint="eastAsia"/>
          <w:sz w:val="21"/>
          <w:lang w:val="en-US" w:eastAsia="zh-CN"/>
        </w:rPr>
        <w:t xml:space="preserve">      拌料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 xml:space="preserve">                      </w:t>
      </w:r>
      <w:r>
        <w:rPr>
          <w:rFonts w:hint="eastAsia"/>
          <w:sz w:val="21"/>
        </w:rPr>
        <w:t xml:space="preserve">     </w:t>
      </w:r>
    </w:p>
    <w:p w14:paraId="47A9C9B6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rFonts w:hint="eastAsia"/>
          <w:sz w:val="21"/>
        </w:rPr>
        <w:t xml:space="preserve">↓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          </w:t>
      </w:r>
    </w:p>
    <w:p w14:paraId="4C050A69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       制曲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  <w:lang w:val="en-US" w:eastAsia="zh-CN"/>
        </w:rPr>
        <w:t xml:space="preserve"> </w:t>
      </w:r>
    </w:p>
    <w:p w14:paraId="4163F540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↓        </w:t>
      </w:r>
    </w:p>
    <w:p w14:paraId="05850F0F">
      <w:pPr>
        <w:rPr>
          <w:rFonts w:hint="default"/>
          <w:sz w:val="21"/>
          <w:lang w:val="en-US"/>
        </w:rPr>
      </w:pPr>
      <w:r>
        <w:rPr>
          <w:rFonts w:hint="eastAsia"/>
          <w:sz w:val="21"/>
        </w:rPr>
        <w:t xml:space="preserve">                       </w:t>
      </w:r>
      <w:r>
        <w:rPr>
          <w:rFonts w:hint="eastAsia"/>
          <w:sz w:val="21"/>
          <w:lang w:val="en-US" w:eastAsia="zh-CN"/>
        </w:rPr>
        <w:t xml:space="preserve">   曲坯入房</w:t>
      </w:r>
    </w:p>
    <w:p w14:paraId="030AADA1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eastAsia"/>
          <w:sz w:val="21"/>
        </w:rPr>
        <w:t xml:space="preserve">↓ 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                </w:t>
      </w:r>
      <w:r>
        <w:rPr>
          <w:rFonts w:hint="eastAsia"/>
          <w:sz w:val="21"/>
        </w:rPr>
        <w:t xml:space="preserve">       </w:t>
      </w:r>
    </w:p>
    <w:p w14:paraId="48C24758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 xml:space="preserve">        </w:t>
      </w:r>
      <w:r>
        <w:rPr>
          <w:rFonts w:hint="eastAsia"/>
          <w:sz w:val="21"/>
          <w:lang w:val="en-US" w:eastAsia="zh-CN"/>
        </w:rPr>
        <w:t xml:space="preserve">     上霉期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 xml:space="preserve">                      </w:t>
      </w:r>
      <w:r>
        <w:rPr>
          <w:rFonts w:hint="eastAsia"/>
          <w:sz w:val="21"/>
        </w:rPr>
        <w:t xml:space="preserve">     </w:t>
      </w:r>
    </w:p>
    <w:p w14:paraId="5A4EDE12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rFonts w:hint="eastAsia"/>
          <w:sz w:val="21"/>
        </w:rPr>
        <w:t xml:space="preserve">↓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          </w:t>
      </w:r>
    </w:p>
    <w:p w14:paraId="150B93AA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      晾霉期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</w:t>
      </w:r>
    </w:p>
    <w:p w14:paraId="13C10F16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↓        </w:t>
      </w:r>
    </w:p>
    <w:p w14:paraId="2D694AFF">
      <w:pPr>
        <w:rPr>
          <w:rFonts w:hint="default"/>
          <w:sz w:val="21"/>
          <w:lang w:val="en-US"/>
        </w:rPr>
      </w:pPr>
      <w:r>
        <w:rPr>
          <w:rFonts w:hint="eastAsia"/>
          <w:sz w:val="21"/>
        </w:rPr>
        <w:t xml:space="preserve">                       </w:t>
      </w:r>
      <w:r>
        <w:rPr>
          <w:rFonts w:hint="eastAsia"/>
          <w:sz w:val="21"/>
          <w:lang w:val="en-US" w:eastAsia="zh-CN"/>
        </w:rPr>
        <w:t xml:space="preserve">    潮火期</w:t>
      </w:r>
    </w:p>
    <w:p w14:paraId="21613A0D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↓        </w:t>
      </w:r>
    </w:p>
    <w:p w14:paraId="5CB6ECD2">
      <w:pPr>
        <w:rPr>
          <w:rFonts w:hint="default"/>
          <w:sz w:val="21"/>
          <w:lang w:val="en-US"/>
        </w:rPr>
      </w:pPr>
      <w:r>
        <w:rPr>
          <w:rFonts w:hint="eastAsia"/>
          <w:sz w:val="21"/>
        </w:rPr>
        <w:t xml:space="preserve">                       </w:t>
      </w:r>
      <w:r>
        <w:rPr>
          <w:rFonts w:hint="eastAsia"/>
          <w:sz w:val="21"/>
          <w:lang w:val="en-US" w:eastAsia="zh-CN"/>
        </w:rPr>
        <w:t xml:space="preserve">    大火期</w:t>
      </w:r>
    </w:p>
    <w:p w14:paraId="639BCD01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eastAsia"/>
          <w:sz w:val="21"/>
        </w:rPr>
        <w:t xml:space="preserve">↓ 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                </w:t>
      </w:r>
      <w:r>
        <w:rPr>
          <w:rFonts w:hint="eastAsia"/>
          <w:sz w:val="21"/>
        </w:rPr>
        <w:t xml:space="preserve">       </w:t>
      </w:r>
    </w:p>
    <w:p w14:paraId="3C2653B4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rFonts w:hint="eastAsia"/>
          <w:sz w:val="21"/>
        </w:rPr>
        <w:t xml:space="preserve">        </w:t>
      </w:r>
      <w:r>
        <w:rPr>
          <w:rFonts w:hint="eastAsia"/>
          <w:sz w:val="21"/>
          <w:lang w:val="en-US" w:eastAsia="zh-CN"/>
        </w:rPr>
        <w:t xml:space="preserve">     后火期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 xml:space="preserve">                      </w:t>
      </w:r>
      <w:r>
        <w:rPr>
          <w:rFonts w:hint="eastAsia"/>
          <w:sz w:val="21"/>
        </w:rPr>
        <w:t xml:space="preserve">     </w:t>
      </w:r>
    </w:p>
    <w:p w14:paraId="76730815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          </w:t>
      </w:r>
      <w:r>
        <w:rPr>
          <w:rFonts w:hint="eastAsia"/>
          <w:sz w:val="21"/>
          <w:lang w:val="en-US" w:eastAsia="zh-CN"/>
        </w:rPr>
        <w:t xml:space="preserve">    </w:t>
      </w:r>
      <w:r>
        <w:rPr>
          <w:rFonts w:hint="eastAsia"/>
          <w:sz w:val="21"/>
        </w:rPr>
        <w:t xml:space="preserve">↓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          </w:t>
      </w:r>
    </w:p>
    <w:p w14:paraId="7CB65849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       养曲晾架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  <w:lang w:val="en-US" w:eastAsia="zh-CN"/>
        </w:rPr>
        <w:t xml:space="preserve"> </w:t>
      </w:r>
    </w:p>
    <w:p w14:paraId="0CD4E7A7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↓        </w:t>
      </w:r>
    </w:p>
    <w:p w14:paraId="6D80AFB9">
      <w:pPr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/>
          <w:sz w:val="21"/>
        </w:rPr>
        <w:t xml:space="preserve">                       </w:t>
      </w:r>
      <w:r>
        <w:rPr>
          <w:rFonts w:hint="eastAsia"/>
          <w:sz w:val="21"/>
          <w:lang w:val="en-US" w:eastAsia="zh-CN"/>
        </w:rPr>
        <w:t xml:space="preserve">    成品曲</w:t>
      </w:r>
      <w:r>
        <w:rPr>
          <w:rFonts w:hint="eastAsia"/>
          <w:sz w:val="21"/>
        </w:rPr>
        <w:t xml:space="preserve">       </w:t>
      </w:r>
    </w:p>
    <w:p w14:paraId="1F3204DB">
      <w:pPr>
        <w:pStyle w:val="4"/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黑体" w:hAnsi="黑体" w:cs="黑体"/>
          <w:sz w:val="21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.4.2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青稞大曲生</w:t>
      </w:r>
      <w:r>
        <w:rPr>
          <w:rFonts w:hint="eastAsia" w:ascii="黑体" w:hAnsi="黑体" w:eastAsia="黑体" w:cs="黑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产工艺</w:t>
      </w:r>
    </w:p>
    <w:p w14:paraId="00B5BDAA">
      <w:pPr>
        <w:pStyle w:val="5"/>
        <w:bidi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（1）原料精选</w:t>
      </w:r>
    </w:p>
    <w:p w14:paraId="24BD5061"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选用颗粒饱满、无杂质、无霉变的优质青稞和豌豆，精选除杂。</w:t>
      </w:r>
    </w:p>
    <w:p w14:paraId="511274A4">
      <w:pPr>
        <w:pStyle w:val="6"/>
        <w:bidi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（2）一级粉碎</w:t>
      </w:r>
    </w:p>
    <w:p w14:paraId="669916B3"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将精选后的豌豆粉碎至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4～6</w:t>
      </w:r>
      <w:r>
        <w:rPr>
          <w:rFonts w:hint="eastAsia"/>
          <w:sz w:val="21"/>
          <w:szCs w:val="21"/>
          <w:lang w:val="en-US" w:eastAsia="zh-CN"/>
        </w:rPr>
        <w:t>瓣，整粒粮≤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2%</w:t>
      </w:r>
      <w:r>
        <w:rPr>
          <w:rFonts w:hint="eastAsia"/>
          <w:sz w:val="21"/>
          <w:szCs w:val="21"/>
          <w:lang w:val="en-US" w:eastAsia="zh-CN"/>
        </w:rPr>
        <w:t>。</w:t>
      </w:r>
    </w:p>
    <w:p w14:paraId="1CB14255">
      <w:pPr>
        <w:pStyle w:val="6"/>
        <w:bidi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（3）配料、二级粉碎</w:t>
      </w:r>
    </w:p>
    <w:p w14:paraId="23C06065"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将青稞与一级粉碎的豌豆按一定比例准确配料后进行二级粉碎。</w:t>
      </w:r>
    </w:p>
    <w:p w14:paraId="2AE58C05">
      <w:pPr>
        <w:pStyle w:val="6"/>
        <w:bidi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（4）拌料</w:t>
      </w:r>
    </w:p>
    <w:p w14:paraId="72062AC5">
      <w:pPr>
        <w:ind w:firstLine="420" w:firstLineChars="200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1"/>
          <w:szCs w:val="21"/>
          <w:lang w:val="en-US" w:eastAsia="zh-CN"/>
        </w:rPr>
        <w:t>根据生产工艺条件和生产季节不同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，合理添加水量，以搅拌均匀、手捏成团且不粘手为原则。</w:t>
      </w:r>
    </w:p>
    <w:p w14:paraId="3DB3054A">
      <w:pPr>
        <w:pStyle w:val="6"/>
        <w:bidi w:val="0"/>
        <w:rPr>
          <w:rFonts w:hint="default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（5）压制曲坯</w:t>
      </w:r>
    </w:p>
    <w:p w14:paraId="54FBC3DE">
      <w:pPr>
        <w:ind w:firstLine="420" w:firstLineChars="200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将拌好的料送入制曲机进行压制曲坯，曲坯符合如下标准：六面光滑，四角饱满，水分均匀，软硬适宜，薄厚均匀一致，厚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度5-7cm。</w:t>
      </w:r>
    </w:p>
    <w:p w14:paraId="3B5B5C41">
      <w:pPr>
        <w:pStyle w:val="6"/>
        <w:bidi w:val="0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（6）曲坯入房</w:t>
      </w:r>
    </w:p>
    <w:p w14:paraId="5F0C4449">
      <w:p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曲坯入房前将曲室清扫干净，在地面上适量洒水，待地面沥干、无积水后，铺上新鲜稻壳。将曲坯有序侧立，曲层之间用竹板隔离，摆放三层后进行培养发酵。要</w:t>
      </w:r>
      <w:r>
        <w:rPr>
          <w:rFonts w:hint="eastAsia"/>
          <w:sz w:val="21"/>
          <w:szCs w:val="21"/>
          <w:lang w:val="en-US" w:eastAsia="zh-CN"/>
        </w:rPr>
        <w:t>求行间距匀称，上下左右整齐，横竖端正。</w:t>
      </w:r>
    </w:p>
    <w:p w14:paraId="21B4BCDA">
      <w:pPr>
        <w:pStyle w:val="6"/>
        <w:bidi w:val="0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（7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）曲坯培养</w:t>
      </w:r>
    </w:p>
    <w:p w14:paraId="1CA93330">
      <w:pPr>
        <w:ind w:firstLine="420" w:firstLineChars="200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曲坯入房后，根据微生物生长情况、温湿度的变化情况及曲块重量的变化情况，合理进行翻曲，翻曲次数一般为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5-7次，培养时间24-26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天。</w:t>
      </w:r>
    </w:p>
    <w:p w14:paraId="53EE7C4F">
      <w:pPr>
        <w:pStyle w:val="6"/>
        <w:bidi w:val="0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（8）检测、验收</w:t>
      </w:r>
    </w:p>
    <w:p w14:paraId="2831AC59">
      <w:pPr>
        <w:ind w:firstLine="420" w:firstLineChars="200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根据理化指标检测结果和感观指标综合判定等级，并验收入库。</w:t>
      </w:r>
    </w:p>
    <w:p w14:paraId="4B3E6A71">
      <w:pPr>
        <w:pStyle w:val="6"/>
        <w:bidi w:val="0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（9）贮存、陈放</w:t>
      </w:r>
    </w:p>
    <w:p w14:paraId="19D6DA33">
      <w:pPr>
        <w:ind w:firstLine="420" w:firstLineChars="2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为使培养的大曲排除多余的水分、淘汰产酸菌等杂菌，出房的大曲需要适当贮存、陈放，一般成品曲贮存陈放时间为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3～6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个月为宜。</w:t>
      </w:r>
    </w:p>
    <w:p w14:paraId="7BA44BEA">
      <w:pPr>
        <w:pStyle w:val="4"/>
        <w:bidi w:val="0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bookmarkStart w:id="18" w:name="_Toc30835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4.5  互助青稞酒生产工艺要求</w:t>
      </w:r>
    </w:p>
    <w:p w14:paraId="416B4DC0">
      <w:pPr>
        <w:pStyle w:val="4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4.5.1互助青稞酒生产工艺流程</w:t>
      </w:r>
      <w:bookmarkEnd w:id="18"/>
    </w:p>
    <w:p w14:paraId="4F868A5B">
      <w:pPr>
        <w:rPr>
          <w:rFonts w:hint="eastAsia" w:eastAsiaTheme="minorEastAsia"/>
          <w:sz w:val="21"/>
          <w:lang w:eastAsia="zh-CN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sz w:val="21"/>
          <w:lang w:val="en-US" w:eastAsia="zh-CN"/>
        </w:rPr>
        <w:t xml:space="preserve">           </w:t>
      </w:r>
      <w:r>
        <w:rPr>
          <w:rFonts w:hint="eastAsia"/>
          <w:sz w:val="21"/>
        </w:rPr>
        <w:t xml:space="preserve"> 青稞      新鲜稻壳   </w:t>
      </w:r>
      <w:r>
        <w:rPr>
          <w:rFonts w:hint="eastAsia"/>
          <w:sz w:val="21"/>
          <w:lang w:val="en-US" w:eastAsia="zh-CN"/>
        </w:rPr>
        <w:t xml:space="preserve">     青稞</w:t>
      </w:r>
      <w:r>
        <w:rPr>
          <w:rFonts w:hint="eastAsia"/>
          <w:sz w:val="21"/>
        </w:rPr>
        <w:t xml:space="preserve">大曲 </w:t>
      </w:r>
      <w:r>
        <w:rPr>
          <w:rFonts w:hint="eastAsia"/>
          <w:sz w:val="21"/>
          <w:lang w:val="en-US" w:eastAsia="zh-CN"/>
        </w:rPr>
        <w:t xml:space="preserve">           </w:t>
      </w:r>
    </w:p>
    <w:p w14:paraId="4259F54A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      ↓ 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↓  </w:t>
      </w:r>
      <w:r>
        <w:rPr>
          <w:rFonts w:hint="eastAsia"/>
          <w:sz w:val="21"/>
          <w:lang w:val="en-US" w:eastAsia="zh-CN"/>
        </w:rPr>
        <w:t xml:space="preserve">                   </w:t>
      </w:r>
      <w:r>
        <w:rPr>
          <w:rFonts w:hint="eastAsia"/>
          <w:sz w:val="21"/>
        </w:rPr>
        <w:t xml:space="preserve">       </w:t>
      </w:r>
    </w:p>
    <w:p w14:paraId="5C31828F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筛选         清蒸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粉碎 </w:t>
      </w:r>
      <w:r>
        <w:rPr>
          <w:rFonts w:hint="eastAsia"/>
          <w:sz w:val="21"/>
          <w:lang w:val="en-US" w:eastAsia="zh-CN"/>
        </w:rPr>
        <w:t xml:space="preserve">                  </w:t>
      </w:r>
      <w:r>
        <w:rPr>
          <w:rFonts w:hint="eastAsia"/>
          <w:sz w:val="21"/>
        </w:rPr>
        <w:t xml:space="preserve">     </w:t>
      </w:r>
    </w:p>
    <w:p w14:paraId="5F65B28C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      ↓    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↓   </w:t>
      </w:r>
      <w:r>
        <w:rPr>
          <w:rFonts w:hint="eastAsia"/>
          <w:sz w:val="21"/>
          <w:lang w:val="en-US" w:eastAsia="zh-CN"/>
        </w:rPr>
        <w:t xml:space="preserve">              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/>
          <w:sz w:val="21"/>
        </w:rPr>
        <w:t xml:space="preserve">           </w:t>
      </w:r>
    </w:p>
    <w:p w14:paraId="49177481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粉碎      (拌糠时用)   （加糖化发酵剂时用）</w:t>
      </w:r>
      <w:r>
        <w:rPr>
          <w:rFonts w:hint="eastAsia"/>
          <w:sz w:val="21"/>
          <w:lang w:val="en-US" w:eastAsia="zh-CN"/>
        </w:rPr>
        <w:t xml:space="preserve"> </w:t>
      </w:r>
    </w:p>
    <w:p w14:paraId="7BD5A47C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   </w:t>
      </w:r>
    </w:p>
    <w:p w14:paraId="48F49295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润料                 </w:t>
      </w:r>
    </w:p>
    <w:p w14:paraId="02481C5D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</w:t>
      </w:r>
    </w:p>
    <w:p w14:paraId="2B300957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蒸煮</w:t>
      </w:r>
    </w:p>
    <w:p w14:paraId="739A4415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</w:t>
      </w:r>
    </w:p>
    <w:p w14:paraId="3F07FE12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加水散冷 ┏━━→出甑散冷     ┏━→出甑散冷    ┏→出甑散冷</w:t>
      </w:r>
    </w:p>
    <w:p w14:paraId="410E8690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┃          ↓       ┃       ↓       ┃   ↓</w:t>
      </w:r>
    </w:p>
    <w:p w14:paraId="319DC9AC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拌糠    ┃         拌糠      ┃      拌糠      ┃  拌糠</w:t>
      </w:r>
    </w:p>
    <w:p w14:paraId="2E77A224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┃          ↓       ┃       ↓       ┃   ↓</w:t>
      </w:r>
    </w:p>
    <w:p w14:paraId="66E0F61A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加糖化发酵剂 ┃    加糖化发酵剂   ┃  加糖化发酵剂  ┃ 加糖化发酵剂</w:t>
      </w:r>
    </w:p>
    <w:p w14:paraId="22E13926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┃          │       ┃       │       ┃   │</w:t>
      </w:r>
    </w:p>
    <w:p w14:paraId="09819B6E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清洗窖池  ┃          │       ┃       │       ┃   │</w:t>
      </w:r>
    </w:p>
    <w:p w14:paraId="621CC1D5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┃          ↓       ┃       ↓       ┃   ↓</w:t>
      </w:r>
    </w:p>
    <w:p w14:paraId="03313F0E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入窖发酵  ┃      入窖发酵     ┃    入窖发酵    ┃ 入窖发酵</w:t>
      </w:r>
    </w:p>
    <w:p w14:paraId="6DBD60DD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┃          ↓       ┃       ↓       ┃   ↓</w:t>
      </w:r>
    </w:p>
    <w:p w14:paraId="452FA135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装甑蒸馏━━┛       装甑蒸馏━━┛  装甑蒸馏━━━┛ 装甑蒸馏→丢糟</w:t>
      </w:r>
    </w:p>
    <w:p w14:paraId="6EF79CC2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               ↓                 ↓                ↓            ↓</w:t>
      </w:r>
    </w:p>
    <w:p w14:paraId="3810DCA9">
      <w:pPr>
        <w:rPr>
          <w:rFonts w:hint="eastAsia"/>
          <w:lang w:val="en-US" w:eastAsia="zh-CN"/>
        </w:rPr>
      </w:pPr>
      <w:r>
        <w:rPr>
          <w:rFonts w:hint="eastAsia"/>
          <w:sz w:val="21"/>
        </w:rPr>
        <w:t xml:space="preserve">             大楂酒             二楂酒            三楂酒        四楂酒</w:t>
      </w:r>
    </w:p>
    <w:p w14:paraId="7601FBF7">
      <w:pPr>
        <w:pStyle w:val="6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19" w:name="_Toc23441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4.5.2互助青稞酒生产工艺</w:t>
      </w:r>
    </w:p>
    <w:p w14:paraId="4D49734B">
      <w:pPr>
        <w:pStyle w:val="4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（1）粉碎</w:t>
      </w:r>
      <w:bookmarkEnd w:id="19"/>
    </w:p>
    <w:p w14:paraId="2F84335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青稞采用辊式粉碎机进行粉碎，粉碎后通过</w:t>
      </w:r>
      <w:r>
        <w:rPr>
          <w:rFonts w:hint="default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12目筛孔的细粉不超过15%， 整粒粮不超过0.5％。</w:t>
      </w:r>
    </w:p>
    <w:p w14:paraId="28B3F00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大曲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锤式粉碎机进行粉碎</w:t>
      </w:r>
      <w:r>
        <w:rPr>
          <w:rFonts w:hint="default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，粉碎后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细粉能通过0.3mm(60目)筛孔的不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超过</w:t>
      </w:r>
      <w:r>
        <w:rPr>
          <w:rFonts w:hint="default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20％</w:t>
      </w:r>
      <w:r>
        <w:rPr>
          <w:rFonts w:hint="default" w:ascii="Times New Roman" w:hAnsi="Times New Roman" w:eastAsia="宋体" w:cs="Times New Roman"/>
          <w:lang w:eastAsia="zh-CN"/>
        </w:rPr>
        <w:t>。</w:t>
      </w:r>
    </w:p>
    <w:p w14:paraId="4B244A61">
      <w:pPr>
        <w:pStyle w:val="4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20" w:name="_Toc26554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（2）润料</w:t>
      </w:r>
      <w:bookmarkEnd w:id="20"/>
    </w:p>
    <w:p w14:paraId="2E2717AE">
      <w:pPr>
        <w:keepNext w:val="0"/>
        <w:keepLines w:val="0"/>
        <w:widowControl/>
        <w:suppressLineNumbers w:val="0"/>
        <w:ind w:firstLine="42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lang w:eastAsia="zh-CN"/>
        </w:rPr>
        <w:t>青稞粉碎后，</w:t>
      </w:r>
      <w:r>
        <w:rPr>
          <w:rFonts w:hint="eastAsia" w:ascii="宋体" w:hAnsi="宋体" w:eastAsia="宋体" w:cs="宋体"/>
          <w:lang w:val="en-US" w:eastAsia="zh-CN"/>
        </w:rPr>
        <w:t>加</w:t>
      </w:r>
      <w:r>
        <w:rPr>
          <w:rFonts w:hint="eastAsia" w:ascii="宋体" w:hAnsi="宋体" w:cs="宋体"/>
          <w:lang w:val="en-US" w:eastAsia="zh-CN"/>
        </w:rPr>
        <w:t>入适量的</w:t>
      </w:r>
      <w:r>
        <w:rPr>
          <w:rFonts w:hint="eastAsia" w:ascii="宋体" w:hAnsi="宋体" w:eastAsia="宋体" w:cs="宋体"/>
          <w:lang w:val="en-US" w:eastAsia="zh-CN"/>
        </w:rPr>
        <w:t>水</w:t>
      </w:r>
      <w:r>
        <w:rPr>
          <w:rFonts w:hint="eastAsia" w:ascii="宋体" w:hAnsi="宋体" w:eastAsia="宋体" w:cs="宋体"/>
          <w:lang w:eastAsia="zh-CN"/>
        </w:rPr>
        <w:t>润料，</w:t>
      </w:r>
      <w:r>
        <w:rPr>
          <w:rFonts w:hint="eastAsia"/>
          <w:color w:val="auto"/>
          <w:sz w:val="21"/>
          <w:lang w:val="en-US" w:eastAsia="zh-CN"/>
        </w:rPr>
        <w:t>后进行翻拌，</w:t>
      </w:r>
      <w:r>
        <w:rPr>
          <w:rFonts w:hint="eastAsia" w:ascii="宋体" w:hAnsi="宋体" w:eastAsia="宋体" w:cs="宋体"/>
          <w:lang w:eastAsia="zh-CN"/>
        </w:rPr>
        <w:t>以便蒸煮糊化。要求要润透，达到不淋浆，手搓不粘为好，润料时间为</w:t>
      </w:r>
      <w:r>
        <w:rPr>
          <w:rFonts w:hint="default" w:ascii="Times New Roman" w:hAnsi="Times New Roman" w:eastAsia="宋体" w:cs="Times New Roman"/>
          <w:lang w:eastAsia="zh-CN"/>
        </w:rPr>
        <w:t>16～18</w:t>
      </w:r>
      <w:r>
        <w:rPr>
          <w:rFonts w:hint="eastAsia" w:ascii="宋体" w:hAnsi="宋体" w:eastAsia="宋体" w:cs="宋体"/>
          <w:lang w:eastAsia="zh-CN"/>
        </w:rPr>
        <w:t>小时。</w:t>
      </w:r>
    </w:p>
    <w:p w14:paraId="6A78AC68">
      <w:pPr>
        <w:pStyle w:val="4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21" w:name="_Toc25696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（3）蒸料</w:t>
      </w:r>
      <w:bookmarkEnd w:id="21"/>
    </w:p>
    <w:p w14:paraId="364C8F6D">
      <w:pPr>
        <w:spacing w:line="240" w:lineRule="auto"/>
        <w:ind w:firstLine="420" w:firstLineChars="2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>将堆积润好的原料进行清蒸，避免原料中的邪杂味带入酒中，保证酒质清香纯正。蒸料按照“轻”、“匀”、“散”的原则</w:t>
      </w:r>
      <w:r>
        <w:rPr>
          <w:rFonts w:hint="eastAsia"/>
          <w:lang w:val="en-US" w:eastAsia="zh-CN"/>
        </w:rPr>
        <w:t>进行“</w:t>
      </w:r>
      <w:r>
        <w:rPr>
          <w:rFonts w:hint="eastAsia"/>
          <w:lang w:eastAsia="zh-CN"/>
        </w:rPr>
        <w:t>见汽</w:t>
      </w:r>
      <w:r>
        <w:rPr>
          <w:rFonts w:hint="eastAsia"/>
          <w:lang w:val="en-US" w:eastAsia="zh-CN"/>
        </w:rPr>
        <w:t>盖料”</w:t>
      </w:r>
      <w:r>
        <w:rPr>
          <w:rFonts w:hint="eastAsia"/>
          <w:lang w:eastAsia="zh-CN"/>
        </w:rPr>
        <w:t>装甑，装满圆汽后，洒入</w:t>
      </w:r>
      <w:r>
        <w:rPr>
          <w:rFonts w:hint="eastAsia"/>
          <w:lang w:val="en-US" w:eastAsia="zh-CN"/>
        </w:rPr>
        <w:t>适量的</w:t>
      </w:r>
      <w:r>
        <w:rPr>
          <w:rFonts w:hint="eastAsia"/>
          <w:lang w:eastAsia="zh-CN"/>
        </w:rPr>
        <w:t>水做闷头浆，蒸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时间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不少于30分钟，要求蒸煮后的原料达到熟而不粘、内无生心，有粮醅清香，无邪杂味。</w:t>
      </w:r>
    </w:p>
    <w:p w14:paraId="2E209432">
      <w:pPr>
        <w:pStyle w:val="4"/>
        <w:bidi w:val="0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bookmarkStart w:id="22" w:name="_Toc1530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（4）摊晾加</w:t>
      </w:r>
      <w:bookmarkEnd w:id="22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糖化发酵剂</w:t>
      </w:r>
    </w:p>
    <w:p w14:paraId="7ABE5EE1">
      <w:pPr>
        <w:keepNext w:val="0"/>
        <w:keepLines w:val="0"/>
        <w:widowControl/>
        <w:suppressLineNumbers w:val="0"/>
        <w:ind w:firstLine="420"/>
        <w:jc w:val="left"/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蒸煮好的粮醅</w:t>
      </w:r>
      <w:r>
        <w:rPr>
          <w:rFonts w:hint="eastAsia"/>
          <w:sz w:val="21"/>
          <w:lang w:val="en-US" w:eastAsia="zh-CN"/>
        </w:rPr>
        <w:t>或蒸馏后的酒醅</w:t>
      </w:r>
      <w:r>
        <w:rPr>
          <w:rFonts w:hint="eastAsia"/>
          <w:sz w:val="21"/>
          <w:lang w:eastAsia="zh-CN"/>
        </w:rPr>
        <w:t>进行摊晾</w:t>
      </w:r>
      <w:r>
        <w:rPr>
          <w:rFonts w:hint="eastAsia"/>
          <w:sz w:val="21"/>
          <w:lang w:val="en-US" w:eastAsia="zh-CN"/>
        </w:rPr>
        <w:t>降</w:t>
      </w:r>
      <w:r>
        <w:rPr>
          <w:rFonts w:hint="eastAsia"/>
          <w:sz w:val="21"/>
          <w:lang w:eastAsia="zh-CN"/>
        </w:rPr>
        <w:t>温，摊</w:t>
      </w:r>
      <w:r>
        <w:rPr>
          <w:rFonts w:hint="eastAsia"/>
          <w:sz w:val="21"/>
        </w:rPr>
        <w:t>晾</w:t>
      </w:r>
      <w:r>
        <w:rPr>
          <w:rFonts w:hint="eastAsia"/>
          <w:sz w:val="21"/>
          <w:lang w:val="en-US" w:eastAsia="zh-CN"/>
        </w:rPr>
        <w:t>至加曲温度时</w:t>
      </w:r>
      <w:r>
        <w:rPr>
          <w:rFonts w:hint="eastAsia"/>
          <w:sz w:val="21"/>
        </w:rPr>
        <w:t>加入</w:t>
      </w:r>
      <w:r>
        <w:rPr>
          <w:rFonts w:hint="eastAsia"/>
          <w:sz w:val="21"/>
          <w:lang w:eastAsia="zh-CN"/>
        </w:rPr>
        <w:t>粉碎好</w:t>
      </w:r>
      <w:r>
        <w:rPr>
          <w:rFonts w:hint="eastAsia"/>
          <w:sz w:val="21"/>
        </w:rPr>
        <w:t>的大曲粉</w:t>
      </w:r>
      <w:r>
        <w:rPr>
          <w:rFonts w:hint="eastAsia"/>
          <w:sz w:val="21"/>
          <w:lang w:val="en-US" w:eastAsia="zh-CN"/>
        </w:rPr>
        <w:t>。大曲添加量控制在</w:t>
      </w:r>
      <w:r>
        <w:rPr>
          <w:rFonts w:hint="eastAsia"/>
          <w:sz w:val="21"/>
          <w:lang w:eastAsia="zh-CN"/>
        </w:rPr>
        <w:t>一楂、二楂</w:t>
      </w:r>
      <w:r>
        <w:rPr>
          <w:rFonts w:hint="eastAsia"/>
          <w:sz w:val="21"/>
        </w:rPr>
        <w:t>为投料</w:t>
      </w:r>
      <w:r>
        <w:rPr>
          <w:rFonts w:hint="eastAsia"/>
          <w:sz w:val="21"/>
          <w:lang w:eastAsia="zh-CN"/>
        </w:rPr>
        <w:t>量</w:t>
      </w:r>
      <w:r>
        <w:rPr>
          <w:rFonts w:hint="default" w:ascii="Times New Roman" w:hAnsi="Times New Roman" w:cs="Times New Roman"/>
          <w:sz w:val="21"/>
        </w:rPr>
        <w:t>的9</w:t>
      </w:r>
      <w:r>
        <w:rPr>
          <w:rFonts w:hint="default" w:ascii="Times New Roman" w:hAnsi="Times New Roman" w:eastAsia="宋体" w:cs="Times New Roman"/>
          <w:sz w:val="21"/>
        </w:rPr>
        <w:t>～</w:t>
      </w:r>
      <w:r>
        <w:rPr>
          <w:rFonts w:hint="default" w:ascii="Times New Roman" w:hAnsi="Times New Roman" w:cs="Times New Roman"/>
          <w:sz w:val="21"/>
        </w:rPr>
        <w:t>10%，</w:t>
      </w:r>
      <w:r>
        <w:rPr>
          <w:rFonts w:hint="eastAsia"/>
          <w:sz w:val="21"/>
          <w:lang w:eastAsia="zh-CN"/>
        </w:rPr>
        <w:t>三楂、四楂为</w:t>
      </w:r>
      <w:r>
        <w:rPr>
          <w:rFonts w:hint="eastAsia"/>
          <w:sz w:val="21"/>
        </w:rPr>
        <w:t>投料</w:t>
      </w:r>
      <w:r>
        <w:rPr>
          <w:rFonts w:hint="eastAsia"/>
          <w:sz w:val="21"/>
          <w:lang w:eastAsia="zh-CN"/>
        </w:rPr>
        <w:t>量</w:t>
      </w:r>
      <w:r>
        <w:rPr>
          <w:rFonts w:hint="eastAsia"/>
          <w:sz w:val="21"/>
        </w:rPr>
        <w:t>的</w:t>
      </w:r>
      <w:r>
        <w:rPr>
          <w:rFonts w:hint="default" w:ascii="Times New Roman" w:hAnsi="Times New Roman" w:cs="Times New Roman"/>
          <w:sz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</w:rPr>
        <w:t>～</w:t>
      </w:r>
      <w:r>
        <w:rPr>
          <w:rFonts w:hint="default" w:ascii="Times New Roman" w:hAnsi="Times New Roman" w:cs="Times New Roman"/>
          <w:sz w:val="21"/>
          <w:lang w:val="en-US" w:eastAsia="zh-CN"/>
        </w:rPr>
        <w:t>6</w:t>
      </w:r>
      <w:r>
        <w:rPr>
          <w:rFonts w:hint="default" w:ascii="Times New Roman" w:hAnsi="Times New Roman" w:cs="Times New Roman"/>
          <w:sz w:val="21"/>
        </w:rPr>
        <w:t>%</w:t>
      </w:r>
      <w:r>
        <w:rPr>
          <w:rFonts w:hint="eastAsia"/>
          <w:sz w:val="21"/>
          <w:lang w:eastAsia="zh-CN"/>
        </w:rPr>
        <w:t>。</w:t>
      </w:r>
    </w:p>
    <w:p w14:paraId="7B5994DE">
      <w:pPr>
        <w:pStyle w:val="4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23" w:name="_Toc10686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（5）入窖发酵</w:t>
      </w:r>
      <w:bookmarkEnd w:id="23"/>
    </w:p>
    <w:p w14:paraId="3307085F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sz w:val="21"/>
          <w:lang w:eastAsia="zh-CN"/>
        </w:rPr>
        <w:t>酒醅入窖前先将发酵窖池内的杂物清除干净，保持窖内清洁卫生，</w:t>
      </w:r>
      <w:r>
        <w:rPr>
          <w:rFonts w:hint="eastAsia"/>
          <w:sz w:val="21"/>
          <w:lang w:val="en-US" w:eastAsia="zh-CN"/>
        </w:rPr>
        <w:t>各楂次发酵过程要符合“前缓、中挺、后缓落”的发酵规律。</w:t>
      </w:r>
    </w:p>
    <w:p w14:paraId="7134605C">
      <w:pPr>
        <w:pStyle w:val="4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24" w:name="_Toc30508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（6）封窖</w:t>
      </w:r>
      <w:bookmarkEnd w:id="24"/>
    </w:p>
    <w:p w14:paraId="7529878F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待酒醅全部入窖后，将酒醅表面踩平拍光，用窖布压紧封严，盖好窖单和封窖木板，不准出现漏气、酒醅外露等现象，并保持窖池清洁卫生，以免影响酒的质量。</w:t>
      </w:r>
    </w:p>
    <w:p w14:paraId="052FE169">
      <w:pPr>
        <w:pStyle w:val="4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25" w:name="_Toc11619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（7）发窖周期</w:t>
      </w:r>
      <w:bookmarkEnd w:id="25"/>
    </w:p>
    <w:p w14:paraId="75EF5F18">
      <w:pPr>
        <w:keepNext w:val="0"/>
        <w:keepLines w:val="0"/>
        <w:widowControl/>
        <w:suppressLineNumbers w:val="0"/>
        <w:ind w:firstLine="420"/>
        <w:jc w:val="left"/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发酵周期</w:t>
      </w:r>
      <w:r>
        <w:rPr>
          <w:rFonts w:hint="eastAsia"/>
          <w:sz w:val="21"/>
          <w:lang w:val="en-US" w:eastAsia="zh-CN"/>
        </w:rPr>
        <w:t>要求</w:t>
      </w:r>
      <w:r>
        <w:rPr>
          <w:rFonts w:hint="eastAsia"/>
          <w:sz w:val="21"/>
          <w:lang w:eastAsia="zh-CN"/>
        </w:rPr>
        <w:t>：大楂不低于</w:t>
      </w:r>
      <w:r>
        <w:rPr>
          <w:rFonts w:hint="default" w:ascii="Times New Roman" w:hAnsi="Times New Roman" w:cs="Times New Roman"/>
          <w:sz w:val="21"/>
          <w:lang w:val="en-US" w:eastAsia="zh-CN"/>
        </w:rPr>
        <w:t>25</w:t>
      </w:r>
      <w:r>
        <w:rPr>
          <w:rFonts w:hint="default" w:ascii="Times New Roman" w:hAnsi="Times New Roman" w:cs="Times New Roman"/>
          <w:sz w:val="21"/>
          <w:lang w:eastAsia="zh-CN"/>
        </w:rPr>
        <w:t>天，二楂不低于2</w:t>
      </w:r>
      <w:r>
        <w:rPr>
          <w:rFonts w:hint="default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cs="Times New Roman"/>
          <w:sz w:val="21"/>
          <w:lang w:eastAsia="zh-CN"/>
        </w:rPr>
        <w:t>天，三楂不低于15天，四楂不低于10天</w:t>
      </w:r>
      <w:r>
        <w:rPr>
          <w:rFonts w:hint="eastAsia"/>
          <w:sz w:val="21"/>
          <w:lang w:eastAsia="zh-CN"/>
        </w:rPr>
        <w:t>。</w:t>
      </w:r>
    </w:p>
    <w:p w14:paraId="4C6794D2">
      <w:pPr>
        <w:pStyle w:val="4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bookmarkStart w:id="26" w:name="_Toc5419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（8）蒸馏</w:t>
      </w:r>
      <w:bookmarkEnd w:id="26"/>
    </w:p>
    <w:p w14:paraId="69AC49A6">
      <w:pPr>
        <w:keepNext w:val="0"/>
        <w:keepLines w:val="0"/>
        <w:widowControl/>
        <w:suppressLineNumbers w:val="0"/>
        <w:ind w:firstLine="420"/>
        <w:jc w:val="left"/>
        <w:rPr>
          <w:rFonts w:hint="eastAsia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1"/>
          <w:lang w:val="en-US" w:eastAsia="zh-CN"/>
        </w:rPr>
        <w:t>装甑：装甑前将酒醅（不得加入新料）与清蒸好的适量谷壳混合，在甑蓖上洒上</w:t>
      </w:r>
      <w:r>
        <w:rPr>
          <w:rFonts w:hint="default" w:ascii="Times New Roman" w:hAnsi="Times New Roman" w:cs="Times New Roman"/>
          <w:sz w:val="21"/>
          <w:lang w:val="en-US" w:eastAsia="zh-CN"/>
        </w:rPr>
        <w:t>3±1cm</w:t>
      </w:r>
      <w:r>
        <w:rPr>
          <w:rFonts w:hint="eastAsia"/>
          <w:sz w:val="21"/>
          <w:lang w:val="en-US" w:eastAsia="zh-CN"/>
        </w:rPr>
        <w:t>厚的谷壳；装甑时要轻撒匀散，缓慢均匀，做到不压汽，不</w:t>
      </w:r>
      <w:r>
        <w:rPr>
          <w:rFonts w:hint="eastAsia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跑汽，见汽盖料或见湿盖料。</w:t>
      </w:r>
    </w:p>
    <w:p w14:paraId="5AD54690">
      <w:pPr>
        <w:keepNext w:val="0"/>
        <w:keepLines w:val="0"/>
        <w:widowControl/>
        <w:suppressLineNumbers w:val="0"/>
        <w:ind w:firstLine="420"/>
        <w:jc w:val="left"/>
        <w:rPr>
          <w:rFonts w:hint="eastAsia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蒸馏：蒸馏时要遵循“缓气流酒，大汽追尾”的原则；流酒温度应控制在</w:t>
      </w:r>
      <w:r>
        <w:rPr>
          <w:rFonts w:hint="default" w:ascii="Times New Roman" w:hAnsi="Times New Roman" w:cs="Times New Roman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25~32℃</w:t>
      </w:r>
      <w:r>
        <w:rPr>
          <w:rFonts w:hint="eastAsia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；蒸馏结束后，开大蒸汽阀门进行大汽排酸。</w:t>
      </w:r>
    </w:p>
    <w:p w14:paraId="1F63BD90">
      <w:pPr>
        <w:keepNext w:val="0"/>
        <w:keepLines w:val="0"/>
        <w:widowControl/>
        <w:suppressLineNumbers w:val="0"/>
        <w:ind w:firstLine="42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二、三、四楂的蒸馏方法同上。</w:t>
      </w:r>
    </w:p>
    <w:p w14:paraId="4A29168A">
      <w:pPr>
        <w:keepNext w:val="0"/>
        <w:keepLines w:val="0"/>
        <w:widowControl/>
        <w:suppressLineNumbers w:val="0"/>
        <w:jc w:val="left"/>
        <w:rPr>
          <w:rFonts w:hint="default"/>
          <w:sz w:val="21"/>
          <w:lang w:val="en-US" w:eastAsia="zh-CN"/>
        </w:rPr>
      </w:pPr>
    </w:p>
    <w:p w14:paraId="467435AB">
      <w:pPr>
        <w:pStyle w:val="4"/>
        <w:bidi w:val="0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bookmarkStart w:id="27" w:name="_Toc19642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（9）入库、验收</w:t>
      </w:r>
      <w:bookmarkEnd w:id="27"/>
    </w:p>
    <w:p w14:paraId="7B8E02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lang w:val="en-US" w:eastAsia="zh-CN" w:bidi="ar-SA"/>
        </w:rPr>
        <w:t>根据理化指标检测结果和感观</w:t>
      </w:r>
      <w:r>
        <w:rPr>
          <w:rFonts w:hint="eastAsia" w:ascii="宋体" w:hAnsi="宋体" w:cs="宋体"/>
          <w:sz w:val="21"/>
          <w:lang w:val="en-US" w:eastAsia="zh-CN" w:bidi="ar-SA"/>
        </w:rPr>
        <w:t>品评结果</w:t>
      </w:r>
      <w:r>
        <w:rPr>
          <w:rFonts w:hint="eastAsia" w:ascii="宋体" w:hAnsi="宋体" w:eastAsia="宋体" w:cs="宋体"/>
          <w:sz w:val="21"/>
          <w:lang w:val="en-US" w:eastAsia="zh-CN" w:bidi="ar-SA"/>
        </w:rPr>
        <w:t>综合判定等级，并验收入库。</w:t>
      </w:r>
    </w:p>
    <w:p w14:paraId="7A4789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18"/>
          <w:szCs w:val="18"/>
          <w:lang w:val="en-US" w:eastAsia="zh-CN" w:bidi="ar-SA"/>
        </w:rPr>
      </w:pPr>
    </w:p>
    <w:p w14:paraId="7630BCA8">
      <w:pPr>
        <w:pStyle w:val="2"/>
        <w:bidi w:val="0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bookmarkStart w:id="28" w:name="_Toc28362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  卫生要求及检验方法</w:t>
      </w:r>
      <w:bookmarkEnd w:id="28"/>
    </w:p>
    <w:p w14:paraId="47888D9F">
      <w:pPr>
        <w:pStyle w:val="3"/>
        <w:bidi w:val="0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bookmarkStart w:id="29" w:name="_Toc11798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5.1  卫生要求</w:t>
      </w:r>
      <w:bookmarkEnd w:id="29"/>
    </w:p>
    <w:p w14:paraId="71CA16A7">
      <w:pPr>
        <w:pStyle w:val="3"/>
        <w:bidi w:val="0"/>
        <w:ind w:firstLine="42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</w:pPr>
      <w:bookmarkStart w:id="30" w:name="_Toc16559"/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应符合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1"/>
          <w:szCs w:val="22"/>
          <w:lang w:val="en-US" w:eastAsia="zh-CN" w:bidi="ar-SA"/>
        </w:rPr>
        <w:t>GB 2757和GB 8951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的要求。</w:t>
      </w:r>
    </w:p>
    <w:p w14:paraId="6377CD4E">
      <w:pPr>
        <w:pStyle w:val="3"/>
        <w:bidi w:val="0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  检验方法</w:t>
      </w:r>
      <w:bookmarkEnd w:id="30"/>
    </w:p>
    <w:p w14:paraId="2C904C72">
      <w:pPr>
        <w:pStyle w:val="4"/>
        <w:bidi w:val="0"/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</w:pPr>
      <w:bookmarkStart w:id="31" w:name="_Toc5274"/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5.2.1  感官理化要求</w:t>
      </w:r>
      <w:bookmarkEnd w:id="31"/>
    </w:p>
    <w:p w14:paraId="618556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感官指标：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按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GB/T 10345 规定的方法检验。</w:t>
      </w: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 w14:paraId="277523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 w:bidi="ar"/>
        </w:rPr>
        <w:t>理化指标：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按 GB/T 10345 规定的方法检验。</w:t>
      </w:r>
    </w:p>
    <w:p w14:paraId="6DD455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 w:bidi="ar"/>
        </w:rPr>
        <w:t>酒精度：按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 w:bidi="ar"/>
        </w:rPr>
        <w:t>GB 5009.225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规定的方法检测。</w:t>
      </w:r>
    </w:p>
    <w:p w14:paraId="2F72EEA8">
      <w:pPr>
        <w:pStyle w:val="4"/>
        <w:bidi w:val="0"/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</w:pPr>
      <w:bookmarkStart w:id="32" w:name="_Toc14427"/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>5.2.2  卫生指标</w:t>
      </w:r>
      <w:bookmarkEnd w:id="32"/>
      <w:r>
        <w:rPr>
          <w:rFonts w:hint="eastAsia" w:ascii="黑体" w:hAnsi="黑体" w:eastAsia="黑体" w:cs="黑体"/>
          <w:b/>
          <w:bCs w:val="0"/>
          <w:sz w:val="21"/>
          <w:szCs w:val="21"/>
          <w:lang w:val="en-US" w:eastAsia="zh-CN"/>
        </w:rPr>
        <w:t xml:space="preserve"> </w:t>
      </w:r>
    </w:p>
    <w:p w14:paraId="28D839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按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GB/T 5009.48 规定的方法检验。</w:t>
      </w:r>
    </w:p>
    <w:p w14:paraId="6DF43D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 w:bidi="ar"/>
        </w:rPr>
        <w:t>甲醇：按GB 5009.266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 xml:space="preserve"> 规定的方法检验。</w:t>
      </w:r>
    </w:p>
    <w:p w14:paraId="320C962D">
      <w:pPr>
        <w:pStyle w:val="2"/>
        <w:bidi w:val="0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bookmarkStart w:id="33" w:name="_Toc28972"/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6  储存运输</w:t>
      </w:r>
      <w:bookmarkEnd w:id="33"/>
    </w:p>
    <w:p w14:paraId="3E80F9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按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GB/T 10346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的规定执行。</w:t>
      </w:r>
    </w:p>
    <w:p w14:paraId="7F9E7BCE">
      <w:pPr>
        <w:pStyle w:val="50"/>
        <w:rPr>
          <w:rFonts w:hint="eastAsia"/>
          <w:color w:val="auto"/>
          <w:lang w:val="en-US" w:eastAsia="zh-CN"/>
        </w:rPr>
      </w:pPr>
    </w:p>
    <w:p w14:paraId="3BA22C0A">
      <w:pPr>
        <w:pStyle w:val="50"/>
        <w:rPr>
          <w:rFonts w:hint="default"/>
          <w:color w:val="auto"/>
          <w:lang w:val="en-US" w:eastAsia="zh-CN"/>
        </w:rPr>
      </w:pPr>
    </w:p>
    <w:p w14:paraId="1C75658F">
      <w:pPr>
        <w:pStyle w:val="113"/>
        <w:framePr w:wrap="around" w:vAnchor="text" w:hAnchor="page" w:x="4099"/>
        <w:rPr>
          <w:rFonts w:hint="eastAsia"/>
          <w:color w:val="auto"/>
        </w:rPr>
      </w:pPr>
      <w:r>
        <w:rPr>
          <w:color w:val="auto"/>
        </w:rPr>
        <w:t>_________________________________</w:t>
      </w:r>
    </w:p>
    <w:bookmarkEnd w:id="4"/>
    <w:p w14:paraId="08F904DD">
      <w:pPr>
        <w:pStyle w:val="50"/>
        <w:ind w:left="0" w:leftChars="0" w:firstLine="0" w:firstLineChars="0"/>
        <w:rPr>
          <w:rFonts w:ascii="Times New Roman"/>
        </w:rPr>
      </w:pPr>
    </w:p>
    <w:sectPr>
      <w:footerReference r:id="rId10" w:type="default"/>
      <w:pgSz w:w="11907" w:h="16839"/>
      <w:pgMar w:top="567" w:right="850" w:bottom="1134" w:left="1417" w:header="1418" w:footer="851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A0BF0">
    <w:pPr>
      <w:pStyle w:val="67"/>
      <w:rPr>
        <w:rStyle w:val="3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E27ED">
                          <w:pPr>
                            <w:pStyle w:val="67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2E27ED">
                    <w:pPr>
                      <w:pStyle w:val="67"/>
                    </w:pPr>
                    <w:r>
                      <w:fldChar w:fldCharType="begin"/>
                    </w:r>
                    <w:r>
                      <w:rPr>
                        <w:rStyle w:val="3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DF734">
    <w:pPr>
      <w:pStyle w:val="24"/>
      <w:framePr w:wrap="around" w:vAnchor="text" w:hAnchor="margin" w:xAlign="right" w:y="1"/>
      <w:rPr>
        <w:rStyle w:val="36"/>
      </w:rPr>
    </w:pPr>
    <w:r>
      <w:fldChar w:fldCharType="begin"/>
    </w:r>
    <w:r>
      <w:rPr>
        <w:rStyle w:val="36"/>
      </w:rPr>
      <w:instrText xml:space="preserve">PAGE  </w:instrText>
    </w:r>
    <w:r>
      <w:fldChar w:fldCharType="end"/>
    </w:r>
  </w:p>
  <w:p w14:paraId="64952CE1"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E3E40">
    <w:pPr>
      <w:pStyle w:val="2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39561">
                          <w:pPr>
                            <w:pStyle w:val="2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39561">
                    <w:pPr>
                      <w:pStyle w:val="24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CF0C4">
    <w:pPr>
      <w:pStyle w:val="24"/>
      <w:rPr>
        <w:rStyle w:val="36"/>
        <w:rFonts w:ascii="Calibri" w:hAnsi="Calibri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9A3C4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9A3C4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A234D">
    <w:pPr>
      <w:pStyle w:val="67"/>
      <w:tabs>
        <w:tab w:val="left" w:pos="8695"/>
      </w:tabs>
      <w:wordWrap w:val="0"/>
      <w:jc w:val="left"/>
      <w:rPr>
        <w:rStyle w:val="36"/>
        <w:rFonts w:hint="eastAsia" w:eastAsia="宋体"/>
        <w:sz w:val="21"/>
        <w:szCs w:val="21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9FA18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19FA18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36"/>
        <w:rFonts w:hint="eastAsia"/>
        <w:sz w:val="21"/>
        <w:szCs w:val="21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11640">
    <w:pPr>
      <w:pStyle w:val="65"/>
    </w:pPr>
    <w:r>
      <w:t>Q/×××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F3030">
    <w:pPr>
      <w:pStyle w:val="69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270DA">
    <w:pPr>
      <w:pStyle w:val="65"/>
      <w:spacing w:before="120" w:beforeLines="50" w:afterLines="50"/>
      <w:rPr>
        <w:rFonts w:hint="eastAsia" w:eastAsia="黑体"/>
        <w:lang w:eastAsia="zh-CN"/>
      </w:rPr>
    </w:pPr>
    <w:r>
      <w:rPr>
        <w:rFonts w:hint="eastAsia" w:eastAsia="黑体"/>
      </w:rPr>
      <w:t>DBS63</w:t>
    </w:r>
    <w:r>
      <w:rPr>
        <w:rFonts w:hint="eastAsia" w:eastAsia="黑体"/>
        <w:lang w:val="en-US" w:eastAsia="zh-CN"/>
      </w:rPr>
      <w:t>/XX</w:t>
    </w:r>
    <w:r>
      <w:rPr>
        <w:rFonts w:hint="eastAsia" w:eastAsia="黑体"/>
      </w:rPr>
      <w:t>XX-20</w:t>
    </w:r>
    <w:r>
      <w:rPr>
        <w:rFonts w:eastAsia="黑体"/>
      </w:rPr>
      <w:t>2</w:t>
    </w:r>
    <w:r>
      <w:rPr>
        <w:rFonts w:hint="eastAsia" w:eastAsia="黑体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102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90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89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20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82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10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92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9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7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8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61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2"/>
      <w:suff w:val="nothing"/>
      <w:lvlText w:val="%1%2　"/>
      <w:lvlJc w:val="left"/>
      <w:pPr>
        <w:ind w:left="1134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5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7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109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91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10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OGEwZTcwOWExYTFiNTkzZDJmZTZhZjJkOTI3MzUifQ=="/>
  </w:docVars>
  <w:rsids>
    <w:rsidRoot w:val="00172A27"/>
    <w:rsid w:val="00000686"/>
    <w:rsid w:val="00000E40"/>
    <w:rsid w:val="00003984"/>
    <w:rsid w:val="000067BD"/>
    <w:rsid w:val="0001446C"/>
    <w:rsid w:val="000216E9"/>
    <w:rsid w:val="000234A3"/>
    <w:rsid w:val="0003149E"/>
    <w:rsid w:val="00035632"/>
    <w:rsid w:val="00036FC4"/>
    <w:rsid w:val="000505D5"/>
    <w:rsid w:val="00053F7C"/>
    <w:rsid w:val="0005493F"/>
    <w:rsid w:val="000618F5"/>
    <w:rsid w:val="00064C90"/>
    <w:rsid w:val="000671C3"/>
    <w:rsid w:val="000720BD"/>
    <w:rsid w:val="00073FEB"/>
    <w:rsid w:val="00080488"/>
    <w:rsid w:val="000815A4"/>
    <w:rsid w:val="000839C3"/>
    <w:rsid w:val="0008415D"/>
    <w:rsid w:val="000A6F39"/>
    <w:rsid w:val="000B2F91"/>
    <w:rsid w:val="000C3278"/>
    <w:rsid w:val="000C4A28"/>
    <w:rsid w:val="000C7B52"/>
    <w:rsid w:val="000D029C"/>
    <w:rsid w:val="000D7A21"/>
    <w:rsid w:val="000E1525"/>
    <w:rsid w:val="000E2533"/>
    <w:rsid w:val="000E2B0A"/>
    <w:rsid w:val="00104BB2"/>
    <w:rsid w:val="00106B87"/>
    <w:rsid w:val="00114BBD"/>
    <w:rsid w:val="00120DC6"/>
    <w:rsid w:val="001337BC"/>
    <w:rsid w:val="00135BAC"/>
    <w:rsid w:val="001403BD"/>
    <w:rsid w:val="00144341"/>
    <w:rsid w:val="001443F4"/>
    <w:rsid w:val="001510C3"/>
    <w:rsid w:val="00154657"/>
    <w:rsid w:val="00155A5D"/>
    <w:rsid w:val="0016590E"/>
    <w:rsid w:val="00171823"/>
    <w:rsid w:val="0017405A"/>
    <w:rsid w:val="00177B37"/>
    <w:rsid w:val="00185D8F"/>
    <w:rsid w:val="001B0BC2"/>
    <w:rsid w:val="001B4A5F"/>
    <w:rsid w:val="001B4ACF"/>
    <w:rsid w:val="001C0B5F"/>
    <w:rsid w:val="001D614B"/>
    <w:rsid w:val="001E062B"/>
    <w:rsid w:val="001E3684"/>
    <w:rsid w:val="001E746B"/>
    <w:rsid w:val="001F429E"/>
    <w:rsid w:val="001F6DE6"/>
    <w:rsid w:val="001F707A"/>
    <w:rsid w:val="001F708B"/>
    <w:rsid w:val="00206CCE"/>
    <w:rsid w:val="00211A71"/>
    <w:rsid w:val="00211C37"/>
    <w:rsid w:val="00215F69"/>
    <w:rsid w:val="0022101F"/>
    <w:rsid w:val="00222F8D"/>
    <w:rsid w:val="00223D0D"/>
    <w:rsid w:val="00227A7C"/>
    <w:rsid w:val="00232F0B"/>
    <w:rsid w:val="00236609"/>
    <w:rsid w:val="00236840"/>
    <w:rsid w:val="00242653"/>
    <w:rsid w:val="00266A74"/>
    <w:rsid w:val="002700C8"/>
    <w:rsid w:val="0027591C"/>
    <w:rsid w:val="00275F4A"/>
    <w:rsid w:val="0028380E"/>
    <w:rsid w:val="00284226"/>
    <w:rsid w:val="00287345"/>
    <w:rsid w:val="0029166A"/>
    <w:rsid w:val="0029180A"/>
    <w:rsid w:val="00295CA9"/>
    <w:rsid w:val="002A63ED"/>
    <w:rsid w:val="002B01A6"/>
    <w:rsid w:val="002B3ED8"/>
    <w:rsid w:val="002C1E98"/>
    <w:rsid w:val="002C47B0"/>
    <w:rsid w:val="002C605F"/>
    <w:rsid w:val="002C6BC3"/>
    <w:rsid w:val="002C7A01"/>
    <w:rsid w:val="002D0032"/>
    <w:rsid w:val="002D0E97"/>
    <w:rsid w:val="002D535E"/>
    <w:rsid w:val="002D5F5E"/>
    <w:rsid w:val="002D6A71"/>
    <w:rsid w:val="002E170D"/>
    <w:rsid w:val="002E3B96"/>
    <w:rsid w:val="002E58DC"/>
    <w:rsid w:val="002F37FA"/>
    <w:rsid w:val="002F49FA"/>
    <w:rsid w:val="002F4DA8"/>
    <w:rsid w:val="002F5313"/>
    <w:rsid w:val="0030458C"/>
    <w:rsid w:val="0031364F"/>
    <w:rsid w:val="00315BEB"/>
    <w:rsid w:val="003164BC"/>
    <w:rsid w:val="003233B0"/>
    <w:rsid w:val="00324F38"/>
    <w:rsid w:val="0033159A"/>
    <w:rsid w:val="00332548"/>
    <w:rsid w:val="00334CCD"/>
    <w:rsid w:val="00335636"/>
    <w:rsid w:val="00335690"/>
    <w:rsid w:val="003401D3"/>
    <w:rsid w:val="00344CA2"/>
    <w:rsid w:val="00346AE2"/>
    <w:rsid w:val="00347EFC"/>
    <w:rsid w:val="0035472B"/>
    <w:rsid w:val="003551A9"/>
    <w:rsid w:val="003555CC"/>
    <w:rsid w:val="00360C3C"/>
    <w:rsid w:val="00375B45"/>
    <w:rsid w:val="00391E3A"/>
    <w:rsid w:val="00394EFA"/>
    <w:rsid w:val="00394F02"/>
    <w:rsid w:val="003A0360"/>
    <w:rsid w:val="003A6492"/>
    <w:rsid w:val="003C4CF4"/>
    <w:rsid w:val="003C5365"/>
    <w:rsid w:val="003C5F50"/>
    <w:rsid w:val="003D3BC0"/>
    <w:rsid w:val="003E0A34"/>
    <w:rsid w:val="003E0F11"/>
    <w:rsid w:val="004015C4"/>
    <w:rsid w:val="00402B4A"/>
    <w:rsid w:val="004047C6"/>
    <w:rsid w:val="0040513C"/>
    <w:rsid w:val="00406171"/>
    <w:rsid w:val="00406A79"/>
    <w:rsid w:val="004119B0"/>
    <w:rsid w:val="0041305B"/>
    <w:rsid w:val="004209E2"/>
    <w:rsid w:val="004239F9"/>
    <w:rsid w:val="00427DF0"/>
    <w:rsid w:val="004369F2"/>
    <w:rsid w:val="00442C7C"/>
    <w:rsid w:val="00443CE4"/>
    <w:rsid w:val="00446802"/>
    <w:rsid w:val="00446985"/>
    <w:rsid w:val="00456F71"/>
    <w:rsid w:val="0046717D"/>
    <w:rsid w:val="00477F4F"/>
    <w:rsid w:val="004801ED"/>
    <w:rsid w:val="00481514"/>
    <w:rsid w:val="004866BB"/>
    <w:rsid w:val="00493F7B"/>
    <w:rsid w:val="004A1CEF"/>
    <w:rsid w:val="004A5735"/>
    <w:rsid w:val="004B02B7"/>
    <w:rsid w:val="004B07B0"/>
    <w:rsid w:val="004B30D6"/>
    <w:rsid w:val="004C1587"/>
    <w:rsid w:val="004D0CF8"/>
    <w:rsid w:val="004E060F"/>
    <w:rsid w:val="004E1335"/>
    <w:rsid w:val="004E4D4F"/>
    <w:rsid w:val="004E7849"/>
    <w:rsid w:val="004F48DD"/>
    <w:rsid w:val="00503564"/>
    <w:rsid w:val="005069D6"/>
    <w:rsid w:val="00507130"/>
    <w:rsid w:val="0050726F"/>
    <w:rsid w:val="00510AF0"/>
    <w:rsid w:val="00516547"/>
    <w:rsid w:val="00516A5B"/>
    <w:rsid w:val="005200CD"/>
    <w:rsid w:val="00526DCC"/>
    <w:rsid w:val="005313A6"/>
    <w:rsid w:val="0053432E"/>
    <w:rsid w:val="0054216C"/>
    <w:rsid w:val="005447D3"/>
    <w:rsid w:val="00560791"/>
    <w:rsid w:val="00560ECD"/>
    <w:rsid w:val="005633A9"/>
    <w:rsid w:val="005641EF"/>
    <w:rsid w:val="00573FAF"/>
    <w:rsid w:val="00581221"/>
    <w:rsid w:val="00585D6E"/>
    <w:rsid w:val="00586752"/>
    <w:rsid w:val="005A30ED"/>
    <w:rsid w:val="005A3BF8"/>
    <w:rsid w:val="005A7613"/>
    <w:rsid w:val="005B25DB"/>
    <w:rsid w:val="005D1B93"/>
    <w:rsid w:val="005F42C7"/>
    <w:rsid w:val="005F758B"/>
    <w:rsid w:val="0060221D"/>
    <w:rsid w:val="0060269E"/>
    <w:rsid w:val="006102B9"/>
    <w:rsid w:val="006103B2"/>
    <w:rsid w:val="006107CC"/>
    <w:rsid w:val="00616CB1"/>
    <w:rsid w:val="00617C1C"/>
    <w:rsid w:val="0062772E"/>
    <w:rsid w:val="0063126E"/>
    <w:rsid w:val="00631679"/>
    <w:rsid w:val="00643727"/>
    <w:rsid w:val="006477B7"/>
    <w:rsid w:val="006478B4"/>
    <w:rsid w:val="00647964"/>
    <w:rsid w:val="0065583D"/>
    <w:rsid w:val="00662248"/>
    <w:rsid w:val="00663F1B"/>
    <w:rsid w:val="006768E3"/>
    <w:rsid w:val="00681C9B"/>
    <w:rsid w:val="00682A18"/>
    <w:rsid w:val="00683625"/>
    <w:rsid w:val="006846D9"/>
    <w:rsid w:val="00687513"/>
    <w:rsid w:val="006915A9"/>
    <w:rsid w:val="006937E0"/>
    <w:rsid w:val="00694A0A"/>
    <w:rsid w:val="0069547A"/>
    <w:rsid w:val="006A0998"/>
    <w:rsid w:val="006A1D67"/>
    <w:rsid w:val="006A4A10"/>
    <w:rsid w:val="006B34F0"/>
    <w:rsid w:val="006B4AB8"/>
    <w:rsid w:val="006C616A"/>
    <w:rsid w:val="006D56D9"/>
    <w:rsid w:val="006E1BEF"/>
    <w:rsid w:val="006E3A98"/>
    <w:rsid w:val="006E630A"/>
    <w:rsid w:val="006F12F6"/>
    <w:rsid w:val="00701A79"/>
    <w:rsid w:val="0071311D"/>
    <w:rsid w:val="00715543"/>
    <w:rsid w:val="00715901"/>
    <w:rsid w:val="00716A7B"/>
    <w:rsid w:val="007254E7"/>
    <w:rsid w:val="007302F6"/>
    <w:rsid w:val="00730855"/>
    <w:rsid w:val="00734ED4"/>
    <w:rsid w:val="00742B81"/>
    <w:rsid w:val="00747200"/>
    <w:rsid w:val="007505EF"/>
    <w:rsid w:val="00752C00"/>
    <w:rsid w:val="00761F07"/>
    <w:rsid w:val="00764E51"/>
    <w:rsid w:val="00773B62"/>
    <w:rsid w:val="00786479"/>
    <w:rsid w:val="00791816"/>
    <w:rsid w:val="007918F8"/>
    <w:rsid w:val="0079579E"/>
    <w:rsid w:val="007A7FAA"/>
    <w:rsid w:val="007B736E"/>
    <w:rsid w:val="007C1536"/>
    <w:rsid w:val="007C2424"/>
    <w:rsid w:val="007D15F8"/>
    <w:rsid w:val="007D1DF7"/>
    <w:rsid w:val="007D20E8"/>
    <w:rsid w:val="007D665B"/>
    <w:rsid w:val="007F278F"/>
    <w:rsid w:val="007F6F5D"/>
    <w:rsid w:val="0080067E"/>
    <w:rsid w:val="008033F7"/>
    <w:rsid w:val="008039F6"/>
    <w:rsid w:val="0080524D"/>
    <w:rsid w:val="00811124"/>
    <w:rsid w:val="00816648"/>
    <w:rsid w:val="0082407E"/>
    <w:rsid w:val="00842B30"/>
    <w:rsid w:val="00850B2A"/>
    <w:rsid w:val="008535C8"/>
    <w:rsid w:val="00857DA1"/>
    <w:rsid w:val="008656CE"/>
    <w:rsid w:val="008658C1"/>
    <w:rsid w:val="00875306"/>
    <w:rsid w:val="0088234D"/>
    <w:rsid w:val="008824E4"/>
    <w:rsid w:val="00885E28"/>
    <w:rsid w:val="0088708E"/>
    <w:rsid w:val="00891525"/>
    <w:rsid w:val="008A1497"/>
    <w:rsid w:val="008A5A6E"/>
    <w:rsid w:val="008B0C23"/>
    <w:rsid w:val="008B42FB"/>
    <w:rsid w:val="008C6813"/>
    <w:rsid w:val="008D097E"/>
    <w:rsid w:val="008D24D6"/>
    <w:rsid w:val="008D3CEE"/>
    <w:rsid w:val="008D7ED0"/>
    <w:rsid w:val="008F69FC"/>
    <w:rsid w:val="009017A2"/>
    <w:rsid w:val="009068EB"/>
    <w:rsid w:val="009126F7"/>
    <w:rsid w:val="00917F25"/>
    <w:rsid w:val="009203C3"/>
    <w:rsid w:val="00925335"/>
    <w:rsid w:val="00931B9C"/>
    <w:rsid w:val="009349A7"/>
    <w:rsid w:val="00942BF8"/>
    <w:rsid w:val="00945D7A"/>
    <w:rsid w:val="009537CB"/>
    <w:rsid w:val="009574F8"/>
    <w:rsid w:val="0095770B"/>
    <w:rsid w:val="00965130"/>
    <w:rsid w:val="00965FF8"/>
    <w:rsid w:val="00975694"/>
    <w:rsid w:val="00977C73"/>
    <w:rsid w:val="009838E2"/>
    <w:rsid w:val="00992C34"/>
    <w:rsid w:val="00994526"/>
    <w:rsid w:val="009B1294"/>
    <w:rsid w:val="009B353D"/>
    <w:rsid w:val="009B3CC5"/>
    <w:rsid w:val="009B5219"/>
    <w:rsid w:val="009B7721"/>
    <w:rsid w:val="009C2729"/>
    <w:rsid w:val="009C4566"/>
    <w:rsid w:val="009C77BB"/>
    <w:rsid w:val="009D0755"/>
    <w:rsid w:val="009D7599"/>
    <w:rsid w:val="009E0BF5"/>
    <w:rsid w:val="009F154C"/>
    <w:rsid w:val="00A01962"/>
    <w:rsid w:val="00A023EA"/>
    <w:rsid w:val="00A060CA"/>
    <w:rsid w:val="00A064D2"/>
    <w:rsid w:val="00A070C1"/>
    <w:rsid w:val="00A07E8E"/>
    <w:rsid w:val="00A14618"/>
    <w:rsid w:val="00A167AA"/>
    <w:rsid w:val="00A22606"/>
    <w:rsid w:val="00A2485D"/>
    <w:rsid w:val="00A26C8C"/>
    <w:rsid w:val="00A27649"/>
    <w:rsid w:val="00A37091"/>
    <w:rsid w:val="00A44BDF"/>
    <w:rsid w:val="00A50402"/>
    <w:rsid w:val="00A84263"/>
    <w:rsid w:val="00A85C82"/>
    <w:rsid w:val="00A95E95"/>
    <w:rsid w:val="00AA0957"/>
    <w:rsid w:val="00AA0C37"/>
    <w:rsid w:val="00AA11FA"/>
    <w:rsid w:val="00AA6C0B"/>
    <w:rsid w:val="00AB59AA"/>
    <w:rsid w:val="00AD07BF"/>
    <w:rsid w:val="00AD3BA0"/>
    <w:rsid w:val="00AE2612"/>
    <w:rsid w:val="00AF14B2"/>
    <w:rsid w:val="00B0163A"/>
    <w:rsid w:val="00B068B1"/>
    <w:rsid w:val="00B07985"/>
    <w:rsid w:val="00B116A2"/>
    <w:rsid w:val="00B1479D"/>
    <w:rsid w:val="00B245FD"/>
    <w:rsid w:val="00B26B41"/>
    <w:rsid w:val="00B3200C"/>
    <w:rsid w:val="00B32657"/>
    <w:rsid w:val="00B32A58"/>
    <w:rsid w:val="00B3636E"/>
    <w:rsid w:val="00B40886"/>
    <w:rsid w:val="00B41335"/>
    <w:rsid w:val="00B50414"/>
    <w:rsid w:val="00B63426"/>
    <w:rsid w:val="00B73EE5"/>
    <w:rsid w:val="00B74DFF"/>
    <w:rsid w:val="00B815C2"/>
    <w:rsid w:val="00B9088A"/>
    <w:rsid w:val="00B911E8"/>
    <w:rsid w:val="00B91F99"/>
    <w:rsid w:val="00B92608"/>
    <w:rsid w:val="00BA41F4"/>
    <w:rsid w:val="00BA48BB"/>
    <w:rsid w:val="00BA6ECF"/>
    <w:rsid w:val="00BB3301"/>
    <w:rsid w:val="00BB3416"/>
    <w:rsid w:val="00BC09C9"/>
    <w:rsid w:val="00BC2E6D"/>
    <w:rsid w:val="00BD0D1B"/>
    <w:rsid w:val="00BD3E75"/>
    <w:rsid w:val="00BE2CCD"/>
    <w:rsid w:val="00BE3E9B"/>
    <w:rsid w:val="00BE4E9D"/>
    <w:rsid w:val="00BF3BD1"/>
    <w:rsid w:val="00C01392"/>
    <w:rsid w:val="00C031A7"/>
    <w:rsid w:val="00C15F66"/>
    <w:rsid w:val="00C2378C"/>
    <w:rsid w:val="00C24F40"/>
    <w:rsid w:val="00C250D3"/>
    <w:rsid w:val="00C258D9"/>
    <w:rsid w:val="00C25BA7"/>
    <w:rsid w:val="00C32AB5"/>
    <w:rsid w:val="00C34D9D"/>
    <w:rsid w:val="00C35F64"/>
    <w:rsid w:val="00C41FBB"/>
    <w:rsid w:val="00C42D3D"/>
    <w:rsid w:val="00C43B29"/>
    <w:rsid w:val="00C43F98"/>
    <w:rsid w:val="00C463B2"/>
    <w:rsid w:val="00C71A44"/>
    <w:rsid w:val="00C721F5"/>
    <w:rsid w:val="00C74C48"/>
    <w:rsid w:val="00C8215E"/>
    <w:rsid w:val="00C87314"/>
    <w:rsid w:val="00C9105C"/>
    <w:rsid w:val="00C9391A"/>
    <w:rsid w:val="00C93D4E"/>
    <w:rsid w:val="00C95B10"/>
    <w:rsid w:val="00CA7401"/>
    <w:rsid w:val="00CB34D3"/>
    <w:rsid w:val="00CB4BC4"/>
    <w:rsid w:val="00CB7C34"/>
    <w:rsid w:val="00CD1E1C"/>
    <w:rsid w:val="00CD29FC"/>
    <w:rsid w:val="00CE1458"/>
    <w:rsid w:val="00CE38C5"/>
    <w:rsid w:val="00CE6060"/>
    <w:rsid w:val="00CF0692"/>
    <w:rsid w:val="00CF71D0"/>
    <w:rsid w:val="00D021D5"/>
    <w:rsid w:val="00D03569"/>
    <w:rsid w:val="00D042FA"/>
    <w:rsid w:val="00D176E4"/>
    <w:rsid w:val="00D20921"/>
    <w:rsid w:val="00D26F39"/>
    <w:rsid w:val="00D35DCC"/>
    <w:rsid w:val="00D402BD"/>
    <w:rsid w:val="00D432F8"/>
    <w:rsid w:val="00D4713C"/>
    <w:rsid w:val="00D47270"/>
    <w:rsid w:val="00D52417"/>
    <w:rsid w:val="00D536BA"/>
    <w:rsid w:val="00D53C4A"/>
    <w:rsid w:val="00D55473"/>
    <w:rsid w:val="00D5624F"/>
    <w:rsid w:val="00D62C87"/>
    <w:rsid w:val="00D65035"/>
    <w:rsid w:val="00D70280"/>
    <w:rsid w:val="00D936F2"/>
    <w:rsid w:val="00DA568D"/>
    <w:rsid w:val="00DA5C1F"/>
    <w:rsid w:val="00DC16B3"/>
    <w:rsid w:val="00DC16BD"/>
    <w:rsid w:val="00DC42AE"/>
    <w:rsid w:val="00DC47FE"/>
    <w:rsid w:val="00DC4D19"/>
    <w:rsid w:val="00DE118F"/>
    <w:rsid w:val="00DE1A42"/>
    <w:rsid w:val="00DE7CCB"/>
    <w:rsid w:val="00DF2DAD"/>
    <w:rsid w:val="00DF5F1C"/>
    <w:rsid w:val="00E01AB3"/>
    <w:rsid w:val="00E01D88"/>
    <w:rsid w:val="00E029D7"/>
    <w:rsid w:val="00E15C5B"/>
    <w:rsid w:val="00E216D6"/>
    <w:rsid w:val="00E21DA7"/>
    <w:rsid w:val="00E255E1"/>
    <w:rsid w:val="00E34AAD"/>
    <w:rsid w:val="00E36971"/>
    <w:rsid w:val="00E4366E"/>
    <w:rsid w:val="00E460CB"/>
    <w:rsid w:val="00E4691B"/>
    <w:rsid w:val="00E55C3C"/>
    <w:rsid w:val="00E60245"/>
    <w:rsid w:val="00E64562"/>
    <w:rsid w:val="00E665B5"/>
    <w:rsid w:val="00E77AE9"/>
    <w:rsid w:val="00E86051"/>
    <w:rsid w:val="00E87D10"/>
    <w:rsid w:val="00E95C17"/>
    <w:rsid w:val="00E96611"/>
    <w:rsid w:val="00EA296F"/>
    <w:rsid w:val="00EA5364"/>
    <w:rsid w:val="00EB391B"/>
    <w:rsid w:val="00EB685C"/>
    <w:rsid w:val="00EB6F41"/>
    <w:rsid w:val="00EC202F"/>
    <w:rsid w:val="00EC3CAF"/>
    <w:rsid w:val="00ED176A"/>
    <w:rsid w:val="00ED231B"/>
    <w:rsid w:val="00ED3989"/>
    <w:rsid w:val="00EE27E6"/>
    <w:rsid w:val="00EE4C6B"/>
    <w:rsid w:val="00F128D9"/>
    <w:rsid w:val="00F138FA"/>
    <w:rsid w:val="00F43CF1"/>
    <w:rsid w:val="00F460FF"/>
    <w:rsid w:val="00F57637"/>
    <w:rsid w:val="00F628A5"/>
    <w:rsid w:val="00F63FA5"/>
    <w:rsid w:val="00F72F7C"/>
    <w:rsid w:val="00F86E3B"/>
    <w:rsid w:val="00F8772D"/>
    <w:rsid w:val="00FA19F9"/>
    <w:rsid w:val="00FA28EC"/>
    <w:rsid w:val="00FA361D"/>
    <w:rsid w:val="00FA7E99"/>
    <w:rsid w:val="00FB586E"/>
    <w:rsid w:val="00FB6295"/>
    <w:rsid w:val="00FC1334"/>
    <w:rsid w:val="00FC69E3"/>
    <w:rsid w:val="00FD4026"/>
    <w:rsid w:val="00FD4A86"/>
    <w:rsid w:val="00FD54BD"/>
    <w:rsid w:val="00FF03B3"/>
    <w:rsid w:val="00FF636A"/>
    <w:rsid w:val="00FF7401"/>
    <w:rsid w:val="0167015A"/>
    <w:rsid w:val="01687703"/>
    <w:rsid w:val="023F66B6"/>
    <w:rsid w:val="027C5214"/>
    <w:rsid w:val="02A34AC3"/>
    <w:rsid w:val="03F54C63"/>
    <w:rsid w:val="046B219F"/>
    <w:rsid w:val="04DC01EC"/>
    <w:rsid w:val="058E5237"/>
    <w:rsid w:val="05C80770"/>
    <w:rsid w:val="05CD5D86"/>
    <w:rsid w:val="05F652DD"/>
    <w:rsid w:val="0616772D"/>
    <w:rsid w:val="067A4160"/>
    <w:rsid w:val="06BD404D"/>
    <w:rsid w:val="077010BF"/>
    <w:rsid w:val="08114650"/>
    <w:rsid w:val="086631DB"/>
    <w:rsid w:val="089716ED"/>
    <w:rsid w:val="08F71A98"/>
    <w:rsid w:val="094840A2"/>
    <w:rsid w:val="097E7AC3"/>
    <w:rsid w:val="09970B85"/>
    <w:rsid w:val="09ED2E9B"/>
    <w:rsid w:val="0A354F9C"/>
    <w:rsid w:val="0ACE4A7B"/>
    <w:rsid w:val="0B470389"/>
    <w:rsid w:val="0B52745A"/>
    <w:rsid w:val="0B5605CC"/>
    <w:rsid w:val="0B5C2086"/>
    <w:rsid w:val="0BF64289"/>
    <w:rsid w:val="0C686809"/>
    <w:rsid w:val="0C8347C6"/>
    <w:rsid w:val="0D51729D"/>
    <w:rsid w:val="0D5C45C0"/>
    <w:rsid w:val="0D8F00DE"/>
    <w:rsid w:val="0DED485D"/>
    <w:rsid w:val="0DF50514"/>
    <w:rsid w:val="0E012A71"/>
    <w:rsid w:val="0E4F1A2E"/>
    <w:rsid w:val="0ECE03B8"/>
    <w:rsid w:val="0F1B5DB5"/>
    <w:rsid w:val="0F690F66"/>
    <w:rsid w:val="0F940F97"/>
    <w:rsid w:val="0FE64614"/>
    <w:rsid w:val="0FF46D31"/>
    <w:rsid w:val="104417CE"/>
    <w:rsid w:val="106B4B1A"/>
    <w:rsid w:val="10D26947"/>
    <w:rsid w:val="11300A0C"/>
    <w:rsid w:val="11CD3FC1"/>
    <w:rsid w:val="12015736"/>
    <w:rsid w:val="12857C5F"/>
    <w:rsid w:val="12BB58E4"/>
    <w:rsid w:val="12C0114D"/>
    <w:rsid w:val="139960E0"/>
    <w:rsid w:val="13D9398B"/>
    <w:rsid w:val="143F2545"/>
    <w:rsid w:val="14710641"/>
    <w:rsid w:val="14B25FB6"/>
    <w:rsid w:val="1514752E"/>
    <w:rsid w:val="15211C4B"/>
    <w:rsid w:val="15962639"/>
    <w:rsid w:val="15CE1DD3"/>
    <w:rsid w:val="15EC04AB"/>
    <w:rsid w:val="16005D04"/>
    <w:rsid w:val="161868BB"/>
    <w:rsid w:val="16702E8A"/>
    <w:rsid w:val="16A50D85"/>
    <w:rsid w:val="16EC7DE7"/>
    <w:rsid w:val="16EE36AF"/>
    <w:rsid w:val="171400B3"/>
    <w:rsid w:val="17284351"/>
    <w:rsid w:val="176B7B12"/>
    <w:rsid w:val="17832749"/>
    <w:rsid w:val="17C0574B"/>
    <w:rsid w:val="17C4465B"/>
    <w:rsid w:val="18376D7D"/>
    <w:rsid w:val="18550589"/>
    <w:rsid w:val="18C474BD"/>
    <w:rsid w:val="18F85B8E"/>
    <w:rsid w:val="19361276"/>
    <w:rsid w:val="19636CD6"/>
    <w:rsid w:val="197B4ACF"/>
    <w:rsid w:val="1A275AAF"/>
    <w:rsid w:val="1A2C3AB9"/>
    <w:rsid w:val="1B542D7A"/>
    <w:rsid w:val="1BA603EF"/>
    <w:rsid w:val="1C1B3898"/>
    <w:rsid w:val="1C563328"/>
    <w:rsid w:val="1C915908"/>
    <w:rsid w:val="1CDA2E0B"/>
    <w:rsid w:val="1D7273A5"/>
    <w:rsid w:val="1DFC4F05"/>
    <w:rsid w:val="1E480248"/>
    <w:rsid w:val="1E995E49"/>
    <w:rsid w:val="1F0B7BF4"/>
    <w:rsid w:val="1FA83694"/>
    <w:rsid w:val="1FC61D6D"/>
    <w:rsid w:val="20FF1092"/>
    <w:rsid w:val="215A451A"/>
    <w:rsid w:val="2165050E"/>
    <w:rsid w:val="2188552B"/>
    <w:rsid w:val="220821C8"/>
    <w:rsid w:val="22122ABE"/>
    <w:rsid w:val="22E9419F"/>
    <w:rsid w:val="23CE2F9E"/>
    <w:rsid w:val="23F724F4"/>
    <w:rsid w:val="243E0123"/>
    <w:rsid w:val="24973CD7"/>
    <w:rsid w:val="254B2C86"/>
    <w:rsid w:val="25586D5D"/>
    <w:rsid w:val="25757B75"/>
    <w:rsid w:val="26413603"/>
    <w:rsid w:val="279C5427"/>
    <w:rsid w:val="27BF157B"/>
    <w:rsid w:val="280B2A12"/>
    <w:rsid w:val="28C50A9C"/>
    <w:rsid w:val="28D23530"/>
    <w:rsid w:val="28EC45F2"/>
    <w:rsid w:val="29235D0D"/>
    <w:rsid w:val="29634188"/>
    <w:rsid w:val="296E7531"/>
    <w:rsid w:val="296F5A87"/>
    <w:rsid w:val="2973086F"/>
    <w:rsid w:val="2A663F30"/>
    <w:rsid w:val="2A6B7798"/>
    <w:rsid w:val="2A781EB5"/>
    <w:rsid w:val="2A8F4D6D"/>
    <w:rsid w:val="2AC450FA"/>
    <w:rsid w:val="2AD43590"/>
    <w:rsid w:val="2B076D9F"/>
    <w:rsid w:val="2BBE7D9C"/>
    <w:rsid w:val="2BDB061E"/>
    <w:rsid w:val="2CAE175C"/>
    <w:rsid w:val="2CCB09C2"/>
    <w:rsid w:val="2CED6B8B"/>
    <w:rsid w:val="2D5E5392"/>
    <w:rsid w:val="2DA21723"/>
    <w:rsid w:val="2DAB617C"/>
    <w:rsid w:val="2DD30E7A"/>
    <w:rsid w:val="2DF31F7F"/>
    <w:rsid w:val="2F496E79"/>
    <w:rsid w:val="2FAA36C3"/>
    <w:rsid w:val="2FBE648A"/>
    <w:rsid w:val="2FF344B8"/>
    <w:rsid w:val="30422D49"/>
    <w:rsid w:val="30817D16"/>
    <w:rsid w:val="30D342E9"/>
    <w:rsid w:val="30E738F1"/>
    <w:rsid w:val="30ED7159"/>
    <w:rsid w:val="310D4304"/>
    <w:rsid w:val="3163566D"/>
    <w:rsid w:val="31741628"/>
    <w:rsid w:val="31A6000E"/>
    <w:rsid w:val="31B25CAD"/>
    <w:rsid w:val="31B41A25"/>
    <w:rsid w:val="322B3E83"/>
    <w:rsid w:val="327C0F63"/>
    <w:rsid w:val="3291620A"/>
    <w:rsid w:val="32D8387B"/>
    <w:rsid w:val="33185FE3"/>
    <w:rsid w:val="339B587F"/>
    <w:rsid w:val="339E2CA5"/>
    <w:rsid w:val="33D75E9F"/>
    <w:rsid w:val="343155AF"/>
    <w:rsid w:val="3538296D"/>
    <w:rsid w:val="3550415A"/>
    <w:rsid w:val="364F0426"/>
    <w:rsid w:val="374455F9"/>
    <w:rsid w:val="37640C35"/>
    <w:rsid w:val="38480214"/>
    <w:rsid w:val="38741F0E"/>
    <w:rsid w:val="388A34DF"/>
    <w:rsid w:val="38AF2F46"/>
    <w:rsid w:val="38E075A3"/>
    <w:rsid w:val="39754901"/>
    <w:rsid w:val="3A0F00C5"/>
    <w:rsid w:val="3A6366DE"/>
    <w:rsid w:val="3AF85078"/>
    <w:rsid w:val="3B1672AC"/>
    <w:rsid w:val="3B561D9F"/>
    <w:rsid w:val="3BCB62E9"/>
    <w:rsid w:val="3BE850ED"/>
    <w:rsid w:val="3C526A0A"/>
    <w:rsid w:val="3D033860"/>
    <w:rsid w:val="3D147C87"/>
    <w:rsid w:val="3D404689"/>
    <w:rsid w:val="3D477BF1"/>
    <w:rsid w:val="3DA34784"/>
    <w:rsid w:val="3DF31B27"/>
    <w:rsid w:val="3E060BCF"/>
    <w:rsid w:val="3E330175"/>
    <w:rsid w:val="3EB709F3"/>
    <w:rsid w:val="3F3E491F"/>
    <w:rsid w:val="3FB928FC"/>
    <w:rsid w:val="3FD01D11"/>
    <w:rsid w:val="3FDD65EB"/>
    <w:rsid w:val="40185875"/>
    <w:rsid w:val="4033445D"/>
    <w:rsid w:val="4136335E"/>
    <w:rsid w:val="415D5C35"/>
    <w:rsid w:val="41D103D1"/>
    <w:rsid w:val="41D43A1D"/>
    <w:rsid w:val="41DF2AEE"/>
    <w:rsid w:val="422B5DAF"/>
    <w:rsid w:val="423F17DF"/>
    <w:rsid w:val="438C2802"/>
    <w:rsid w:val="43BE4681"/>
    <w:rsid w:val="44FD328B"/>
    <w:rsid w:val="45154A79"/>
    <w:rsid w:val="45216F7A"/>
    <w:rsid w:val="45315E04"/>
    <w:rsid w:val="460E38A1"/>
    <w:rsid w:val="467D0EEE"/>
    <w:rsid w:val="469814BD"/>
    <w:rsid w:val="469A6029"/>
    <w:rsid w:val="4723347D"/>
    <w:rsid w:val="47B47B3D"/>
    <w:rsid w:val="47D97FDF"/>
    <w:rsid w:val="47E30E5E"/>
    <w:rsid w:val="48D10CB7"/>
    <w:rsid w:val="48E95DA8"/>
    <w:rsid w:val="49190F7D"/>
    <w:rsid w:val="49A2403D"/>
    <w:rsid w:val="49B4726E"/>
    <w:rsid w:val="49D404BD"/>
    <w:rsid w:val="49FE3D2D"/>
    <w:rsid w:val="4A225C6E"/>
    <w:rsid w:val="4B1D01E3"/>
    <w:rsid w:val="4B6776B0"/>
    <w:rsid w:val="4B842010"/>
    <w:rsid w:val="4B885FA4"/>
    <w:rsid w:val="4BB73158"/>
    <w:rsid w:val="4C3E2B07"/>
    <w:rsid w:val="4C746529"/>
    <w:rsid w:val="4C8E5706"/>
    <w:rsid w:val="4D16138E"/>
    <w:rsid w:val="4D264C81"/>
    <w:rsid w:val="4D341814"/>
    <w:rsid w:val="4D5D6FBD"/>
    <w:rsid w:val="4D722A68"/>
    <w:rsid w:val="4EDE21D2"/>
    <w:rsid w:val="4FA62916"/>
    <w:rsid w:val="50C23D07"/>
    <w:rsid w:val="50F6750C"/>
    <w:rsid w:val="512F5D3F"/>
    <w:rsid w:val="51812E28"/>
    <w:rsid w:val="51DF6887"/>
    <w:rsid w:val="522B768A"/>
    <w:rsid w:val="525541FB"/>
    <w:rsid w:val="52773616"/>
    <w:rsid w:val="5277467D"/>
    <w:rsid w:val="532B23F5"/>
    <w:rsid w:val="536270DB"/>
    <w:rsid w:val="5386726D"/>
    <w:rsid w:val="53E06252"/>
    <w:rsid w:val="544669FD"/>
    <w:rsid w:val="54866DF9"/>
    <w:rsid w:val="548A3C4C"/>
    <w:rsid w:val="54CF69F2"/>
    <w:rsid w:val="551E5284"/>
    <w:rsid w:val="556077FC"/>
    <w:rsid w:val="55680A10"/>
    <w:rsid w:val="559D7F54"/>
    <w:rsid w:val="55AC6D33"/>
    <w:rsid w:val="55CC1183"/>
    <w:rsid w:val="55CF6416"/>
    <w:rsid w:val="55F54D13"/>
    <w:rsid w:val="56033A00"/>
    <w:rsid w:val="565847C5"/>
    <w:rsid w:val="56617B1E"/>
    <w:rsid w:val="56CC3A96"/>
    <w:rsid w:val="581D6C21"/>
    <w:rsid w:val="5886561A"/>
    <w:rsid w:val="592A449B"/>
    <w:rsid w:val="5952374E"/>
    <w:rsid w:val="5952657B"/>
    <w:rsid w:val="59682F71"/>
    <w:rsid w:val="5973659F"/>
    <w:rsid w:val="59E44CEE"/>
    <w:rsid w:val="5A8C0EE1"/>
    <w:rsid w:val="5BAC183B"/>
    <w:rsid w:val="5BBC0EAA"/>
    <w:rsid w:val="5D0655E7"/>
    <w:rsid w:val="5D9407D9"/>
    <w:rsid w:val="5E4B283B"/>
    <w:rsid w:val="5E581806"/>
    <w:rsid w:val="5E79177D"/>
    <w:rsid w:val="5ED62A0C"/>
    <w:rsid w:val="5FB24F46"/>
    <w:rsid w:val="5FD17AC2"/>
    <w:rsid w:val="60163727"/>
    <w:rsid w:val="60F64ECF"/>
    <w:rsid w:val="61E7472F"/>
    <w:rsid w:val="61F51FF7"/>
    <w:rsid w:val="621F43E9"/>
    <w:rsid w:val="622F287E"/>
    <w:rsid w:val="624F75D6"/>
    <w:rsid w:val="62571001"/>
    <w:rsid w:val="62D91739"/>
    <w:rsid w:val="63A23524"/>
    <w:rsid w:val="64306D81"/>
    <w:rsid w:val="6445282D"/>
    <w:rsid w:val="6449047D"/>
    <w:rsid w:val="6492430D"/>
    <w:rsid w:val="649B244D"/>
    <w:rsid w:val="64EE457F"/>
    <w:rsid w:val="64F63B27"/>
    <w:rsid w:val="655F791E"/>
    <w:rsid w:val="661F0E5C"/>
    <w:rsid w:val="666A0873"/>
    <w:rsid w:val="66877F29"/>
    <w:rsid w:val="671C5E07"/>
    <w:rsid w:val="67256B08"/>
    <w:rsid w:val="67702502"/>
    <w:rsid w:val="68757459"/>
    <w:rsid w:val="68AB4C28"/>
    <w:rsid w:val="68CD2DF1"/>
    <w:rsid w:val="68E448F6"/>
    <w:rsid w:val="68F426CD"/>
    <w:rsid w:val="6905258B"/>
    <w:rsid w:val="690E58E3"/>
    <w:rsid w:val="69156FF4"/>
    <w:rsid w:val="692C5D69"/>
    <w:rsid w:val="699102C2"/>
    <w:rsid w:val="69A91F90"/>
    <w:rsid w:val="6A016082"/>
    <w:rsid w:val="6A2442BC"/>
    <w:rsid w:val="6AA51592"/>
    <w:rsid w:val="6ABE3EC8"/>
    <w:rsid w:val="6AD71D05"/>
    <w:rsid w:val="6AEA4531"/>
    <w:rsid w:val="6B4849B1"/>
    <w:rsid w:val="6B4F5D3F"/>
    <w:rsid w:val="6B8C0D41"/>
    <w:rsid w:val="6B8E1734"/>
    <w:rsid w:val="6BBA3B00"/>
    <w:rsid w:val="6C1873DC"/>
    <w:rsid w:val="6C4212CF"/>
    <w:rsid w:val="6C511CFD"/>
    <w:rsid w:val="6C983716"/>
    <w:rsid w:val="6CF46B9E"/>
    <w:rsid w:val="6CF51235"/>
    <w:rsid w:val="6D082649"/>
    <w:rsid w:val="6D394EF9"/>
    <w:rsid w:val="6D5B1621"/>
    <w:rsid w:val="6E105C5A"/>
    <w:rsid w:val="6E3631E6"/>
    <w:rsid w:val="6EFC1D3A"/>
    <w:rsid w:val="6F0A08FB"/>
    <w:rsid w:val="70C525FF"/>
    <w:rsid w:val="70DF7B65"/>
    <w:rsid w:val="71105B0B"/>
    <w:rsid w:val="71CD5C10"/>
    <w:rsid w:val="72374DAB"/>
    <w:rsid w:val="72BC1693"/>
    <w:rsid w:val="730D6C0C"/>
    <w:rsid w:val="73905147"/>
    <w:rsid w:val="73917899"/>
    <w:rsid w:val="743C0E2B"/>
    <w:rsid w:val="745A5E80"/>
    <w:rsid w:val="749A576E"/>
    <w:rsid w:val="754937FF"/>
    <w:rsid w:val="756D573F"/>
    <w:rsid w:val="762D5B9B"/>
    <w:rsid w:val="76985541"/>
    <w:rsid w:val="76F31C74"/>
    <w:rsid w:val="774660E5"/>
    <w:rsid w:val="77AB3DC7"/>
    <w:rsid w:val="77E20817"/>
    <w:rsid w:val="78187F68"/>
    <w:rsid w:val="78335CE1"/>
    <w:rsid w:val="786A41B8"/>
    <w:rsid w:val="78B6564F"/>
    <w:rsid w:val="78BE2756"/>
    <w:rsid w:val="790C7B25"/>
    <w:rsid w:val="79112886"/>
    <w:rsid w:val="799F60E4"/>
    <w:rsid w:val="79CA2554"/>
    <w:rsid w:val="7B5D0177"/>
    <w:rsid w:val="7BD15BD0"/>
    <w:rsid w:val="7BDF6B71"/>
    <w:rsid w:val="7BE75B20"/>
    <w:rsid w:val="7C0F3BB7"/>
    <w:rsid w:val="7C38288A"/>
    <w:rsid w:val="7C39281F"/>
    <w:rsid w:val="7D501861"/>
    <w:rsid w:val="7D6619C8"/>
    <w:rsid w:val="7D6B38D1"/>
    <w:rsid w:val="7D6E02A7"/>
    <w:rsid w:val="7D8775BA"/>
    <w:rsid w:val="7DB87774"/>
    <w:rsid w:val="7E5971A9"/>
    <w:rsid w:val="7F1B4B4D"/>
    <w:rsid w:val="7F272E03"/>
    <w:rsid w:val="7F3B1C09"/>
    <w:rsid w:val="7F4514DB"/>
    <w:rsid w:val="7FD83478"/>
    <w:rsid w:val="FDEE71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5">
    <w:name w:val="Default Paragraph Font"/>
    <w:semiHidden/>
    <w:qFormat/>
    <w:uiPriority w:val="0"/>
  </w:style>
  <w:style w:type="table" w:default="1" w:styleId="3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"/>
    <w:next w:val="1"/>
    <w:semiHidden/>
    <w:qFormat/>
    <w:uiPriority w:val="0"/>
  </w:style>
  <w:style w:type="paragraph" w:styleId="16">
    <w:name w:val="annotation text"/>
    <w:basedOn w:val="1"/>
    <w:qFormat/>
    <w:uiPriority w:val="0"/>
    <w:pPr>
      <w:jc w:val="left"/>
    </w:pPr>
  </w:style>
  <w:style w:type="paragraph" w:styleId="17">
    <w:name w:val="Body Text Indent"/>
    <w:basedOn w:val="1"/>
    <w:link w:val="47"/>
    <w:qFormat/>
    <w:uiPriority w:val="0"/>
    <w:pPr>
      <w:ind w:firstLine="560" w:firstLineChars="200"/>
      <w:jc w:val="left"/>
    </w:pPr>
    <w:rPr>
      <w:rFonts w:ascii="宋体" w:hAnsi="宋体"/>
      <w:sz w:val="28"/>
      <w:szCs w:val="28"/>
    </w:rPr>
  </w:style>
  <w:style w:type="paragraph" w:styleId="18">
    <w:name w:val="HTML Address"/>
    <w:basedOn w:val="1"/>
    <w:next w:val="19"/>
    <w:qFormat/>
    <w:uiPriority w:val="0"/>
    <w:rPr>
      <w:i/>
      <w:iCs/>
    </w:rPr>
  </w:style>
  <w:style w:type="paragraph" w:customStyle="1" w:styleId="19">
    <w:name w:val="WPSOffice手动目录 2"/>
    <w:next w:val="20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注×："/>
    <w:next w:val="15"/>
    <w:qFormat/>
    <w:uiPriority w:val="0"/>
    <w:pPr>
      <w:widowControl w:val="0"/>
      <w:numPr>
        <w:ilvl w:val="0"/>
        <w:numId w:val="1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styleId="21">
    <w:name w:val="toc 8"/>
    <w:basedOn w:val="11"/>
    <w:next w:val="1"/>
    <w:semiHidden/>
    <w:qFormat/>
    <w:uiPriority w:val="0"/>
  </w:style>
  <w:style w:type="paragraph" w:styleId="22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Cs w:val="20"/>
    </w:rPr>
  </w:style>
  <w:style w:type="paragraph" w:styleId="23">
    <w:name w:val="Balloon Text"/>
    <w:basedOn w:val="1"/>
    <w:semiHidden/>
    <w:qFormat/>
    <w:uiPriority w:val="0"/>
    <w:rPr>
      <w:sz w:val="18"/>
      <w:szCs w:val="18"/>
    </w:rPr>
  </w:style>
  <w:style w:type="paragraph" w:styleId="2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8">
    <w:name w:val="toc 2"/>
    <w:basedOn w:val="1"/>
    <w:next w:val="1"/>
    <w:semiHidden/>
    <w:qFormat/>
    <w:uiPriority w:val="0"/>
  </w:style>
  <w:style w:type="paragraph" w:styleId="29">
    <w:name w:val="toc 9"/>
    <w:basedOn w:val="21"/>
    <w:next w:val="1"/>
    <w:semiHidden/>
    <w:qFormat/>
    <w:uiPriority w:val="0"/>
  </w:style>
  <w:style w:type="paragraph" w:styleId="30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31">
    <w:name w:val="Normal (Web)"/>
    <w:basedOn w:val="1"/>
    <w:qFormat/>
    <w:uiPriority w:val="0"/>
    <w:rPr>
      <w:sz w:val="24"/>
    </w:rPr>
  </w:style>
  <w:style w:type="paragraph" w:styleId="3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4">
    <w:name w:val="Table Grid"/>
    <w:basedOn w:val="3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page number"/>
    <w:qFormat/>
    <w:uiPriority w:val="0"/>
    <w:rPr>
      <w:rFonts w:ascii="Times New Roman" w:hAnsi="Times New Roman" w:eastAsia="宋体"/>
      <w:sz w:val="18"/>
    </w:rPr>
  </w:style>
  <w:style w:type="character" w:styleId="37">
    <w:name w:val="HTML Definition"/>
    <w:qFormat/>
    <w:uiPriority w:val="0"/>
    <w:rPr>
      <w:i/>
      <w:iCs/>
    </w:rPr>
  </w:style>
  <w:style w:type="character" w:styleId="38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9">
    <w:name w:val="HTML Acronym"/>
    <w:basedOn w:val="35"/>
    <w:qFormat/>
    <w:uiPriority w:val="0"/>
  </w:style>
  <w:style w:type="character" w:styleId="40">
    <w:name w:val="HTML Variable"/>
    <w:qFormat/>
    <w:uiPriority w:val="0"/>
    <w:rPr>
      <w:i/>
      <w:iCs/>
    </w:rPr>
  </w:style>
  <w:style w:type="character" w:styleId="41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HTML Code"/>
    <w:qFormat/>
    <w:uiPriority w:val="0"/>
    <w:rPr>
      <w:rFonts w:ascii="Courier New" w:hAnsi="Courier New"/>
      <w:sz w:val="20"/>
      <w:szCs w:val="20"/>
    </w:rPr>
  </w:style>
  <w:style w:type="character" w:styleId="43">
    <w:name w:val="HTML Cite"/>
    <w:qFormat/>
    <w:uiPriority w:val="0"/>
    <w:rPr>
      <w:i/>
      <w:iCs/>
    </w:rPr>
  </w:style>
  <w:style w:type="character" w:styleId="44">
    <w:name w:val="footnote reference"/>
    <w:semiHidden/>
    <w:qFormat/>
    <w:uiPriority w:val="0"/>
    <w:rPr>
      <w:vertAlign w:val="superscript"/>
    </w:rPr>
  </w:style>
  <w:style w:type="character" w:styleId="45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6">
    <w:name w:val="HTML Sample"/>
    <w:qFormat/>
    <w:uiPriority w:val="0"/>
    <w:rPr>
      <w:rFonts w:ascii="Courier New" w:hAnsi="Courier New"/>
    </w:rPr>
  </w:style>
  <w:style w:type="character" w:customStyle="1" w:styleId="47">
    <w:name w:val="正文文本缩进 Char"/>
    <w:link w:val="17"/>
    <w:qFormat/>
    <w:uiPriority w:val="0"/>
    <w:rPr>
      <w:rFonts w:ascii="宋体" w:hAnsi="宋体"/>
      <w:kern w:val="2"/>
      <w:sz w:val="28"/>
      <w:szCs w:val="28"/>
    </w:rPr>
  </w:style>
  <w:style w:type="character" w:customStyle="1" w:styleId="48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49">
    <w:name w:val="段 Char"/>
    <w:link w:val="50"/>
    <w:qFormat/>
    <w:uiPriority w:val="0"/>
    <w:rPr>
      <w:rFonts w:ascii="宋体"/>
      <w:sz w:val="21"/>
      <w:lang w:val="en-US" w:eastAsia="zh-CN" w:bidi="ar-SA"/>
    </w:rPr>
  </w:style>
  <w:style w:type="paragraph" w:customStyle="1" w:styleId="50">
    <w:name w:val="段"/>
    <w:next w:val="18"/>
    <w:link w:val="4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1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52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53">
    <w:name w:val="highlight1"/>
    <w:qFormat/>
    <w:uiPriority w:val="0"/>
    <w:rPr>
      <w:color w:val="FF0000"/>
    </w:rPr>
  </w:style>
  <w:style w:type="character" w:customStyle="1" w:styleId="54">
    <w:name w:val="posttimeaa1"/>
    <w:qFormat/>
    <w:uiPriority w:val="0"/>
    <w:rPr>
      <w:color w:val="999999"/>
    </w:rPr>
  </w:style>
  <w:style w:type="character" w:customStyle="1" w:styleId="55">
    <w:name w:val="一级条标题 Char"/>
    <w:link w:val="56"/>
    <w:qFormat/>
    <w:uiPriority w:val="0"/>
    <w:rPr>
      <w:rFonts w:eastAsia="黑体"/>
      <w:sz w:val="21"/>
      <w:lang w:bidi="ar-SA"/>
    </w:rPr>
  </w:style>
  <w:style w:type="paragraph" w:customStyle="1" w:styleId="56">
    <w:name w:val="一级条标题"/>
    <w:next w:val="50"/>
    <w:link w:val="55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57">
    <w:name w:val="二级条标题 Char"/>
    <w:basedOn w:val="55"/>
    <w:link w:val="58"/>
    <w:qFormat/>
    <w:uiPriority w:val="0"/>
  </w:style>
  <w:style w:type="paragraph" w:customStyle="1" w:styleId="58">
    <w:name w:val="二级条标题"/>
    <w:basedOn w:val="56"/>
    <w:next w:val="50"/>
    <w:link w:val="57"/>
    <w:qFormat/>
    <w:uiPriority w:val="0"/>
    <w:pPr>
      <w:numPr>
        <w:ilvl w:val="3"/>
        <w:numId w:val="2"/>
      </w:numPr>
      <w:outlineLvl w:val="3"/>
    </w:pPr>
  </w:style>
  <w:style w:type="paragraph" w:customStyle="1" w:styleId="59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0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1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6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4">
    <w:name w:val="标准书眉_偶数页"/>
    <w:basedOn w:val="65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65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6">
    <w:name w:val="封面标准号2"/>
    <w:basedOn w:val="60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8">
    <w:name w:val="参考文献、索引标题"/>
    <w:basedOn w:val="61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6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71">
    <w:name w:val="封面标准代替信息"/>
    <w:basedOn w:val="66"/>
    <w:qFormat/>
    <w:uiPriority w:val="0"/>
    <w:pPr>
      <w:spacing w:before="57"/>
    </w:pPr>
    <w:rPr>
      <w:rFonts w:ascii="宋体"/>
      <w:sz w:val="21"/>
    </w:rPr>
  </w:style>
  <w:style w:type="paragraph" w:customStyle="1" w:styleId="72">
    <w:name w:val="章标题"/>
    <w:next w:val="50"/>
    <w:qFormat/>
    <w:uiPriority w:val="0"/>
    <w:pPr>
      <w:numPr>
        <w:ilvl w:val="1"/>
        <w:numId w:val="2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6">
    <w:name w:val="发布部门"/>
    <w:next w:val="5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77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8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9">
    <w:name w:val="附录章标题"/>
    <w:next w:val="50"/>
    <w:qFormat/>
    <w:uiPriority w:val="0"/>
    <w:pPr>
      <w:numPr>
        <w:ilvl w:val="1"/>
        <w:numId w:val="3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标识"/>
    <w:basedOn w:val="61"/>
    <w:qFormat/>
    <w:uiPriority w:val="0"/>
    <w:pPr>
      <w:numPr>
        <w:ilvl w:val="0"/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82">
    <w:name w:val="附录表标题"/>
    <w:next w:val="50"/>
    <w:qFormat/>
    <w:uiPriority w:val="0"/>
    <w:pPr>
      <w:numPr>
        <w:ilvl w:val="0"/>
        <w:numId w:val="4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附录一级条标题"/>
    <w:basedOn w:val="79"/>
    <w:next w:val="50"/>
    <w:qFormat/>
    <w:uiPriority w:val="0"/>
    <w:pPr>
      <w:numPr>
        <w:ilvl w:val="2"/>
        <w:numId w:val="3"/>
      </w:numPr>
      <w:autoSpaceDN w:val="0"/>
      <w:spacing w:before="0" w:beforeLines="0" w:after="0" w:afterLines="0"/>
      <w:outlineLvl w:val="2"/>
    </w:pPr>
  </w:style>
  <w:style w:type="paragraph" w:customStyle="1" w:styleId="84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5">
    <w:name w:val="附录二级条标题"/>
    <w:basedOn w:val="83"/>
    <w:next w:val="50"/>
    <w:qFormat/>
    <w:uiPriority w:val="0"/>
    <w:pPr>
      <w:numPr>
        <w:ilvl w:val="3"/>
        <w:numId w:val="3"/>
      </w:numPr>
      <w:outlineLvl w:val="3"/>
    </w:pPr>
  </w:style>
  <w:style w:type="paragraph" w:customStyle="1" w:styleId="86">
    <w:name w:val="附录五级条标题"/>
    <w:basedOn w:val="87"/>
    <w:next w:val="50"/>
    <w:qFormat/>
    <w:uiPriority w:val="0"/>
    <w:pPr>
      <w:numPr>
        <w:ilvl w:val="6"/>
        <w:numId w:val="3"/>
      </w:numPr>
      <w:outlineLvl w:val="6"/>
    </w:pPr>
  </w:style>
  <w:style w:type="paragraph" w:customStyle="1" w:styleId="87">
    <w:name w:val="附录四级条标题"/>
    <w:basedOn w:val="88"/>
    <w:next w:val="50"/>
    <w:qFormat/>
    <w:uiPriority w:val="0"/>
    <w:pPr>
      <w:numPr>
        <w:ilvl w:val="5"/>
        <w:numId w:val="3"/>
      </w:numPr>
      <w:outlineLvl w:val="5"/>
    </w:pPr>
  </w:style>
  <w:style w:type="paragraph" w:customStyle="1" w:styleId="88">
    <w:name w:val="附录三级条标题"/>
    <w:basedOn w:val="85"/>
    <w:next w:val="50"/>
    <w:qFormat/>
    <w:uiPriority w:val="0"/>
    <w:pPr>
      <w:numPr>
        <w:ilvl w:val="4"/>
        <w:numId w:val="3"/>
      </w:numPr>
      <w:outlineLvl w:val="4"/>
    </w:pPr>
  </w:style>
  <w:style w:type="paragraph" w:customStyle="1" w:styleId="89">
    <w:name w:val="列项◆（三级）"/>
    <w:qFormat/>
    <w:uiPriority w:val="0"/>
    <w:pPr>
      <w:numPr>
        <w:ilvl w:val="0"/>
        <w:numId w:val="5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附录图标题"/>
    <w:next w:val="50"/>
    <w:qFormat/>
    <w:uiPriority w:val="0"/>
    <w:pPr>
      <w:numPr>
        <w:ilvl w:val="0"/>
        <w:numId w:val="6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1">
    <w:name w:val="列项——（一级）"/>
    <w:qFormat/>
    <w:uiPriority w:val="0"/>
    <w:pPr>
      <w:widowControl w:val="0"/>
      <w:numPr>
        <w:ilvl w:val="0"/>
        <w:numId w:val="7"/>
      </w:numPr>
      <w:tabs>
        <w:tab w:val="left" w:pos="854"/>
        <w:tab w:val="clear" w:pos="1140"/>
      </w:tabs>
      <w:ind w:leftChars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列项●（二级）"/>
    <w:qFormat/>
    <w:uiPriority w:val="0"/>
    <w:pPr>
      <w:numPr>
        <w:ilvl w:val="0"/>
        <w:numId w:val="8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章"/>
    <w:basedOn w:val="4"/>
    <w:qFormat/>
    <w:uiPriority w:val="0"/>
    <w:rPr>
      <w:rFonts w:eastAsia="黑体"/>
      <w:b w:val="0"/>
      <w:sz w:val="21"/>
    </w:rPr>
  </w:style>
  <w:style w:type="paragraph" w:customStyle="1" w:styleId="94">
    <w:name w:val="条文脚注"/>
    <w:basedOn w:val="27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95">
    <w:name w:val="目次、标准名称标题"/>
    <w:basedOn w:val="61"/>
    <w:next w:val="50"/>
    <w:qFormat/>
    <w:uiPriority w:val="0"/>
    <w:pPr>
      <w:numPr>
        <w:ilvl w:val="0"/>
        <w:numId w:val="0"/>
      </w:numPr>
      <w:spacing w:line="460" w:lineRule="exact"/>
    </w:pPr>
  </w:style>
  <w:style w:type="paragraph" w:customStyle="1" w:styleId="96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8">
    <w:name w:val="正文表标题"/>
    <w:next w:val="50"/>
    <w:qFormat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9">
    <w:name w:val="其他发布部门"/>
    <w:basedOn w:val="76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0">
    <w:name w:val="三级条标题"/>
    <w:basedOn w:val="58"/>
    <w:next w:val="50"/>
    <w:qFormat/>
    <w:uiPriority w:val="0"/>
    <w:pPr>
      <w:numPr>
        <w:ilvl w:val="4"/>
        <w:numId w:val="2"/>
      </w:numPr>
      <w:outlineLvl w:val="4"/>
    </w:pPr>
  </w:style>
  <w:style w:type="paragraph" w:customStyle="1" w:styleId="101">
    <w:name w:val="实施日期"/>
    <w:basedOn w:val="77"/>
    <w:qFormat/>
    <w:uiPriority w:val="0"/>
    <w:pPr>
      <w:framePr w:hSpace="0" w:xAlign="right"/>
      <w:jc w:val="right"/>
    </w:pPr>
  </w:style>
  <w:style w:type="paragraph" w:customStyle="1" w:styleId="102">
    <w:name w:val="示例"/>
    <w:next w:val="50"/>
    <w:qFormat/>
    <w:uiPriority w:val="0"/>
    <w:pPr>
      <w:numPr>
        <w:ilvl w:val="0"/>
        <w:numId w:val="10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3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四级条标题"/>
    <w:basedOn w:val="100"/>
    <w:next w:val="50"/>
    <w:qFormat/>
    <w:uiPriority w:val="0"/>
    <w:pPr>
      <w:numPr>
        <w:ilvl w:val="5"/>
        <w:numId w:val="2"/>
      </w:numPr>
      <w:outlineLvl w:val="5"/>
    </w:pPr>
  </w:style>
  <w:style w:type="paragraph" w:customStyle="1" w:styleId="106">
    <w:name w:val="图表脚注"/>
    <w:next w:val="5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7">
    <w:name w:val="五级条标题"/>
    <w:basedOn w:val="105"/>
    <w:next w:val="50"/>
    <w:qFormat/>
    <w:uiPriority w:val="0"/>
    <w:pPr>
      <w:numPr>
        <w:ilvl w:val="6"/>
        <w:numId w:val="2"/>
      </w:numPr>
      <w:outlineLvl w:val="6"/>
    </w:pPr>
  </w:style>
  <w:style w:type="paragraph" w:customStyle="1" w:styleId="108">
    <w:name w:val="正文图标题"/>
    <w:next w:val="50"/>
    <w:qFormat/>
    <w:uiPriority w:val="0"/>
    <w:pPr>
      <w:numPr>
        <w:ilvl w:val="0"/>
        <w:numId w:val="1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9">
    <w:name w:val="注："/>
    <w:next w:val="50"/>
    <w:qFormat/>
    <w:uiPriority w:val="0"/>
    <w:pPr>
      <w:widowControl w:val="0"/>
      <w:numPr>
        <w:ilvl w:val="0"/>
        <w:numId w:val="12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0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11">
    <w:name w:val="List Paragraph"/>
    <w:basedOn w:val="1"/>
    <w:qFormat/>
    <w:uiPriority w:val="34"/>
    <w:pPr>
      <w:ind w:firstLine="420" w:firstLineChars="200"/>
    </w:pPr>
  </w:style>
  <w:style w:type="paragraph" w:customStyle="1" w:styleId="112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113">
    <w:name w:val="终结线"/>
    <w:basedOn w:val="1"/>
    <w:qFormat/>
    <w:uiPriority w:val="0"/>
    <w:pPr>
      <w:framePr w:hSpace="181" w:vSpace="181" w:wrap="around" w:vAnchor="text" w:hAnchor="margin" w:xAlign="center" w:y="285"/>
      <w:widowControl w:val="0"/>
      <w:jc w:val="both"/>
    </w:pPr>
    <w:rPr>
      <w:rFonts w:ascii="Times New Roman" w:hAnsi="Times New Roman"/>
      <w:kern w:val="2"/>
      <w:sz w:val="21"/>
      <w:lang w:eastAsia="zh-CN" w:bidi="ar-SA"/>
    </w:rPr>
  </w:style>
  <w:style w:type="paragraph" w:customStyle="1" w:styleId="114">
    <w:name w:val="其他标准标志"/>
    <w:basedOn w:val="62"/>
    <w:qFormat/>
    <w:uiPriority w:val="0"/>
    <w:rPr>
      <w:w w:val="130"/>
    </w:rPr>
  </w:style>
  <w:style w:type="paragraph" w:customStyle="1" w:styleId="1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6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17">
    <w:name w:val="p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CNIS</Company>
  <Pages>9</Pages>
  <Words>2933</Words>
  <Characters>3336</Characters>
  <Lines>1</Lines>
  <Paragraphs>1</Paragraphs>
  <TotalTime>96</TotalTime>
  <ScaleCrop>false</ScaleCrop>
  <LinksUpToDate>false</LinksUpToDate>
  <CharactersWithSpaces>5856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2020-04-01T11:53:00Z</dcterms:created>
  <dc:creator>Lenovo User</dc:creator>
  <cp:lastModifiedBy>嘟啦啦～</cp:lastModifiedBy>
  <cp:lastPrinted>2024-06-11T00:30:00Z</cp:lastPrinted>
  <dcterms:modified xsi:type="dcterms:W3CDTF">2024-07-12T09:03:29Z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2052-12.1.0.17147</vt:lpwstr>
  </property>
  <property fmtid="{D5CDD505-2E9C-101B-9397-08002B2CF9AE}" pid="4" name="ICV">
    <vt:lpwstr>26518352871040679F9D894DC712BDD4_13</vt:lpwstr>
  </property>
</Properties>
</file>