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jc w:val="center"/>
        <w:rPr>
          <w:rFonts w:hint="eastAsia" w:ascii="仿宋" w:hAnsi="仿宋" w:eastAsia="仿宋"/>
          <w:b/>
          <w:sz w:val="44"/>
          <w:szCs w:val="44"/>
        </w:rPr>
      </w:pPr>
    </w:p>
    <w:p>
      <w:pPr>
        <w:spacing w:after="156" w:afterLines="50"/>
        <w:jc w:val="center"/>
        <w:rPr>
          <w:rFonts w:hint="eastAsia" w:ascii="仿宋" w:hAnsi="仿宋" w:eastAsia="仿宋"/>
          <w:b/>
          <w:sz w:val="44"/>
          <w:szCs w:val="44"/>
        </w:rPr>
      </w:pPr>
    </w:p>
    <w:p>
      <w:pPr>
        <w:spacing w:after="156" w:afterLines="50"/>
        <w:jc w:val="center"/>
        <w:rPr>
          <w:rFonts w:ascii="仿宋" w:hAnsi="仿宋" w:eastAsia="仿宋"/>
          <w:b/>
          <w:sz w:val="44"/>
          <w:szCs w:val="44"/>
        </w:rPr>
      </w:pPr>
      <w:r>
        <w:rPr>
          <w:rFonts w:hint="eastAsia" w:ascii="仿宋" w:hAnsi="仿宋" w:eastAsia="仿宋"/>
          <w:b/>
          <w:sz w:val="44"/>
          <w:szCs w:val="44"/>
        </w:rPr>
        <w:t>食品安全地方标准 白刺果（干果）(DBS63/0001-2020)的解读说明</w:t>
      </w:r>
    </w:p>
    <w:p>
      <w:pPr>
        <w:pStyle w:val="7"/>
        <w:numPr>
          <w:numId w:val="0"/>
        </w:numPr>
        <w:ind w:leftChars="0"/>
        <w:rPr>
          <w:rFonts w:hint="eastAsia" w:ascii="仿宋" w:hAnsi="仿宋" w:eastAsia="仿宋"/>
          <w:b/>
          <w:sz w:val="28"/>
          <w:szCs w:val="28"/>
        </w:rPr>
      </w:pPr>
    </w:p>
    <w:p>
      <w:pPr>
        <w:pStyle w:val="7"/>
        <w:numPr>
          <w:numId w:val="0"/>
        </w:numPr>
        <w:ind w:leftChars="0"/>
        <w:rPr>
          <w:rFonts w:hint="eastAsia" w:ascii="仿宋" w:hAnsi="仿宋" w:eastAsia="仿宋"/>
          <w:b/>
          <w:sz w:val="28"/>
          <w:szCs w:val="28"/>
        </w:rPr>
      </w:pPr>
    </w:p>
    <w:p>
      <w:pPr>
        <w:pStyle w:val="7"/>
        <w:numPr>
          <w:numId w:val="0"/>
        </w:numPr>
        <w:ind w:leftChars="0" w:firstLine="562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  <w:lang w:eastAsia="zh-CN"/>
        </w:rPr>
        <w:t>一、</w:t>
      </w:r>
      <w:r>
        <w:rPr>
          <w:rFonts w:hint="eastAsia" w:ascii="仿宋" w:hAnsi="仿宋" w:eastAsia="仿宋"/>
          <w:b/>
          <w:sz w:val="28"/>
          <w:szCs w:val="28"/>
        </w:rPr>
        <w:t>标准制定的背景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白刺果（Nitraria tangutorum Bobr）是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</w:rPr>
        <w:instrText xml:space="preserve"> HYPERLINK "https://baike.baidu.com/item/%E8%92%BA%E8%97%9C%E7%A7%91" \t "_blank" </w:instrTex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</w:rPr>
        <w:t>蒺藜科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end"/>
      </w:r>
      <w:r>
        <w:rPr>
          <w:rFonts w:hint="eastAsia" w:ascii="仿宋_GB2312" w:hAnsi="仿宋_GB2312" w:eastAsia="仿宋_GB2312" w:cs="仿宋_GB2312"/>
          <w:sz w:val="32"/>
          <w:szCs w:val="32"/>
        </w:rPr>
        <w:t>白刺属，是青藏高原特色生物浆果类资源。白刺果可作为绿色、健康的主流消费趋势，是健康产业发展的一个强力引擎，具有很大的发展潜力。青海省政府及有关部门高度重视特色生物资源的产业化开发，强调重点培育和发展健康食品，推动原料资源优势向产业优势转化。以白刺果为主的特色浆果产业的发展，正开创出特色优势资源高效科学利用、绿色发展、保护环境、农牧民脱贫致富的新路子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目前青海省白刺果产业发展面临着总体水平不高、质量安全基础薄弱等突出问题，主要原因是缺乏统一科学的食品安全标准。这对于白刺果产业的健康极为不利，因此急需建立相关标准。为此，青海康健生物科技有限公司组织技术团队制定《白刺果（干果）》食品安全地方标准，通过制定标准规范白刺果（干果）的术语和定义、技术要求、检验方法、运输和贮存。解决白刺果市场经济发展中的质量问题、效率问题、秩序问题、可持续发展问题等，将有效提升白刺果的质量，推动白刺果深加工管理规范化、效率化、统一化发展，使青海省成为白刺果特色健康食品产业的示范基地和制造基地，对于提升青海省特色生物资源产业的整体水平，引领白刺果健康产业发展、提高产品的竞争力具有积极作用。</w:t>
      </w:r>
    </w:p>
    <w:p>
      <w:pPr>
        <w:ind w:firstLine="800" w:firstLineChars="25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标准的制定秉承产业发展标准先行的原则，按《食品安全法》第二十九条规定，对地方特色食品没有食品安全国家标准的，省、自治区、直辖市人民政府卫生行政部门可制定并公布食品安全地方标准。同时在青海省卫生健康委员会相关领导及食品处主管领导的指导下，严格按照《青海省食品安全地方标准管理规定》的具体要求和步骤进行标准的编制和论证，由青海康健生物科技有限公司、青海省农产品质量安全监测中心共同完成，于2020年11月1日实施。</w:t>
      </w:r>
    </w:p>
    <w:p>
      <w:pPr>
        <w:ind w:firstLine="562" w:firstLineChars="200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二、标准主要内容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DBS63/0001-2020《食品安全地方标准 白刺果（干果）》起草立足于青海实际和资源特色，各项技术指标经检测数据分析确定，在综合分析检测数据的基础上，遵循《中华人民共和国标准化法》、《中华人民共和国食品安全法》、《青海省食品安全地方标准管理规定》等法律、法规规定， 按照GB/T 1.1《标准化工作导则  第1部分：标准的结构和编写》的要求编制。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污染物限量应符合GB2762《食品安全国家标准 食品中污染物限量》的规定，农药残留量应符合GB2763《食品安全国家标准 食品中农药最大残留限量》的规定，突出了青海省白刺果特征理化指标原花青素成分含量。</w:t>
      </w:r>
    </w:p>
    <w:p>
      <w:pPr>
        <w:pStyle w:val="7"/>
        <w:numPr>
          <w:numId w:val="0"/>
        </w:numPr>
        <w:ind w:leftChars="0" w:firstLine="843" w:firstLineChars="300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  <w:lang w:eastAsia="zh-CN"/>
        </w:rPr>
        <w:t>三、</w:t>
      </w:r>
      <w:r>
        <w:rPr>
          <w:rFonts w:hint="eastAsia" w:ascii="仿宋" w:hAnsi="仿宋" w:eastAsia="仿宋"/>
          <w:b/>
          <w:sz w:val="28"/>
          <w:szCs w:val="28"/>
        </w:rPr>
        <w:t>标准实施原则</w:t>
      </w:r>
    </w:p>
    <w:p>
      <w:pPr>
        <w:ind w:firstLine="700" w:firstLineChars="25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lang w:eastAsia="zh-CN"/>
        </w:rPr>
        <w:t>（一）</w:t>
      </w:r>
      <w:r>
        <w:rPr>
          <w:rFonts w:ascii="仿宋_GB2312" w:eastAsia="仿宋_GB2312"/>
          <w:sz w:val="28"/>
          <w:szCs w:val="28"/>
        </w:rPr>
        <w:t>本</w:t>
      </w:r>
      <w:r>
        <w:rPr>
          <w:rFonts w:hint="eastAsia" w:ascii="仿宋_GB2312" w:eastAsia="仿宋_GB2312"/>
          <w:sz w:val="28"/>
          <w:szCs w:val="28"/>
        </w:rPr>
        <w:t>标准</w:t>
      </w:r>
      <w:r>
        <w:rPr>
          <w:rFonts w:ascii="仿宋_GB2312" w:eastAsia="仿宋_GB2312"/>
          <w:sz w:val="28"/>
          <w:szCs w:val="28"/>
        </w:rPr>
        <w:t>紧紧抓住青藏高原超净区所生产的白刺果这一特色产品的资源优势，</w:t>
      </w:r>
      <w:r>
        <w:rPr>
          <w:rFonts w:hint="eastAsia" w:ascii="仿宋_GB2312" w:eastAsia="仿宋_GB2312"/>
          <w:sz w:val="28"/>
          <w:szCs w:val="28"/>
        </w:rPr>
        <w:t>为</w:t>
      </w:r>
      <w:r>
        <w:rPr>
          <w:rFonts w:ascii="仿宋_GB2312" w:eastAsia="仿宋_GB2312"/>
          <w:sz w:val="28"/>
          <w:szCs w:val="28"/>
        </w:rPr>
        <w:t>推动青海省白刺果特色生物资源食品产业提质增效、转型升级发展，引领青海省特色生物资源食品行业持续健康发展。</w:t>
      </w:r>
    </w:p>
    <w:p>
      <w:pPr>
        <w:ind w:firstLine="700" w:firstLineChars="25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lang w:eastAsia="zh-CN"/>
        </w:rPr>
        <w:t>（二）</w:t>
      </w:r>
      <w:r>
        <w:rPr>
          <w:rFonts w:hint="eastAsia" w:ascii="仿宋_GB2312" w:eastAsia="仿宋_GB2312"/>
          <w:sz w:val="28"/>
          <w:szCs w:val="28"/>
        </w:rPr>
        <w:t>由于白刺果（干果）质量良莠不齐，给原料收购和加工、市场监管和消费者权益保障等方面带来了诸多问题。因此，建议把本标准作为青海省统一的白刺果（干果）质量安全标准推行，按</w:t>
      </w:r>
      <w:r>
        <w:rPr>
          <w:rFonts w:ascii="仿宋_GB2312" w:eastAsia="仿宋_GB2312"/>
          <w:sz w:val="28"/>
          <w:szCs w:val="28"/>
        </w:rPr>
        <w:t>开放、透明、公平原则，利于科学合理利用资源，</w:t>
      </w:r>
      <w:r>
        <w:rPr>
          <w:rFonts w:hint="eastAsia" w:ascii="仿宋_GB2312" w:eastAsia="仿宋_GB2312"/>
          <w:sz w:val="28"/>
          <w:szCs w:val="28"/>
        </w:rPr>
        <w:t>因地制宜发展青海高原浆果产业。</w:t>
      </w:r>
    </w:p>
    <w:p>
      <w:pPr>
        <w:ind w:firstLine="843" w:firstLineChars="300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四、与相关标准的衔接</w:t>
      </w:r>
    </w:p>
    <w:p>
      <w:pPr>
        <w:ind w:firstLine="700" w:firstLineChars="250"/>
        <w:rPr>
          <w:rFonts w:hint="eastAsia" w:ascii="仿宋_GB2312" w:eastAsia="仿宋_GB2312"/>
          <w:sz w:val="28"/>
          <w:szCs w:val="28"/>
          <w:lang w:eastAsia="zh-CN"/>
        </w:rPr>
      </w:pPr>
      <w:r>
        <w:rPr>
          <w:rFonts w:hint="eastAsia" w:ascii="仿宋_GB2312" w:eastAsia="仿宋_GB2312"/>
          <w:sz w:val="28"/>
          <w:szCs w:val="28"/>
          <w:lang w:eastAsia="zh-CN"/>
        </w:rPr>
        <w:t>本标准发布实施后，解决了白刺果（干果）为青海省特色浆果类资源，国外尚无相关标准，国内也仅有国家标准GB/T18672《枸杞》作为浆果类产品参考的困境。无法体现出青海省特色资源的优势，所以制定本地方标准有助于产业可持续发展，利于执法部门的监管，保障采收农户、企业和消费者的合法权益。</w:t>
      </w:r>
    </w:p>
    <w:p>
      <w:pPr>
        <w:ind w:firstLine="700" w:firstLineChars="250"/>
        <w:rPr>
          <w:rFonts w:hint="eastAsia" w:ascii="仿宋_GB2312" w:eastAsia="仿宋_GB2312"/>
          <w:sz w:val="28"/>
          <w:szCs w:val="28"/>
          <w:lang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1361" w:right="1644" w:bottom="1361" w:left="175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仿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889930653"/>
      <w:docPartObj>
        <w:docPartGallery w:val="AutoText"/>
      </w:docPartObj>
    </w:sdtPr>
    <w:sdtEndPr>
      <w:rPr>
        <w:rFonts w:ascii="Times New Roman" w:hAnsi="Times New Roman" w:cs="Times New Roman"/>
        <w:sz w:val="21"/>
        <w:szCs w:val="21"/>
      </w:rPr>
    </w:sdtEndPr>
    <w:sdtContent>
      <w:p>
        <w:pPr>
          <w:pStyle w:val="3"/>
          <w:jc w:val="right"/>
          <w:rPr>
            <w:rFonts w:ascii="Times New Roman" w:hAnsi="Times New Roman" w:cs="Times New Roman"/>
            <w:sz w:val="21"/>
            <w:szCs w:val="21"/>
          </w:rPr>
        </w:pPr>
        <w:r>
          <w:rPr>
            <w:rFonts w:ascii="Times New Roman" w:hAnsi="Times New Roman" w:cs="Times New Roman"/>
            <w:sz w:val="21"/>
            <w:szCs w:val="21"/>
          </w:rPr>
          <w:fldChar w:fldCharType="begin"/>
        </w:r>
        <w:r>
          <w:rPr>
            <w:rFonts w:ascii="Times New Roman" w:hAnsi="Times New Roman" w:cs="Times New Roman"/>
            <w:sz w:val="21"/>
            <w:szCs w:val="21"/>
          </w:rPr>
          <w:instrText xml:space="preserve">PAGE   \* MERGEFORMAT</w:instrText>
        </w:r>
        <w:r>
          <w:rPr>
            <w:rFonts w:ascii="Times New Roman" w:hAnsi="Times New Roman" w:cs="Times New Roman"/>
            <w:sz w:val="21"/>
            <w:szCs w:val="21"/>
          </w:rPr>
          <w:fldChar w:fldCharType="separate"/>
        </w:r>
        <w:r>
          <w:rPr>
            <w:rFonts w:ascii="Times New Roman" w:hAnsi="Times New Roman" w:cs="Times New Roman"/>
            <w:sz w:val="21"/>
            <w:szCs w:val="21"/>
            <w:lang w:val="zh-CN"/>
          </w:rPr>
          <w:t>2</w:t>
        </w:r>
        <w:r>
          <w:rPr>
            <w:rFonts w:ascii="Times New Roman" w:hAnsi="Times New Roman" w:cs="Times New Roman"/>
            <w:sz w:val="21"/>
            <w:szCs w:val="21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5F2"/>
    <w:rsid w:val="00097571"/>
    <w:rsid w:val="000C1603"/>
    <w:rsid w:val="00171585"/>
    <w:rsid w:val="001C6D30"/>
    <w:rsid w:val="00236BC8"/>
    <w:rsid w:val="003751BE"/>
    <w:rsid w:val="00381163"/>
    <w:rsid w:val="003A4494"/>
    <w:rsid w:val="003C0D25"/>
    <w:rsid w:val="003D0AA0"/>
    <w:rsid w:val="00415416"/>
    <w:rsid w:val="0042043B"/>
    <w:rsid w:val="00521B3C"/>
    <w:rsid w:val="0060765F"/>
    <w:rsid w:val="006730A4"/>
    <w:rsid w:val="006F45F2"/>
    <w:rsid w:val="00726A17"/>
    <w:rsid w:val="00726B7E"/>
    <w:rsid w:val="00731C00"/>
    <w:rsid w:val="0074142D"/>
    <w:rsid w:val="007E23E8"/>
    <w:rsid w:val="00807868"/>
    <w:rsid w:val="00892338"/>
    <w:rsid w:val="00894A95"/>
    <w:rsid w:val="008C34B5"/>
    <w:rsid w:val="00913FBB"/>
    <w:rsid w:val="009906B4"/>
    <w:rsid w:val="00995549"/>
    <w:rsid w:val="00AD060B"/>
    <w:rsid w:val="00AF1869"/>
    <w:rsid w:val="00B359AC"/>
    <w:rsid w:val="00B362D9"/>
    <w:rsid w:val="00C21A02"/>
    <w:rsid w:val="00C305E0"/>
    <w:rsid w:val="00C86F85"/>
    <w:rsid w:val="00CA1DB3"/>
    <w:rsid w:val="00CA2AC4"/>
    <w:rsid w:val="00CA5708"/>
    <w:rsid w:val="00D1194C"/>
    <w:rsid w:val="00D40A28"/>
    <w:rsid w:val="00D46968"/>
    <w:rsid w:val="00D674ED"/>
    <w:rsid w:val="00D9017F"/>
    <w:rsid w:val="00E0464C"/>
    <w:rsid w:val="00E67AFB"/>
    <w:rsid w:val="00FB7B65"/>
    <w:rsid w:val="00FF0E6A"/>
    <w:rsid w:val="00FF5E3E"/>
    <w:rsid w:val="3ED01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6"/>
    <w:link w:val="4"/>
    <w:uiPriority w:val="99"/>
    <w:rPr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226</Words>
  <Characters>1293</Characters>
  <Lines>10</Lines>
  <Paragraphs>3</Paragraphs>
  <TotalTime>71</TotalTime>
  <ScaleCrop>false</ScaleCrop>
  <LinksUpToDate>false</LinksUpToDate>
  <CharactersWithSpaces>1516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2020-10-29T02:41:00Z</dcterms:created>
  <dc:creator>Windows 用户</dc:creator>
  <cp:lastModifiedBy>Administrator</cp:lastModifiedBy>
  <cp:lastPrinted>2020-10-29T03:29:00Z</cp:lastPrinted>
  <dcterms:modified xsi:type="dcterms:W3CDTF">2020-11-02T08:03:15Z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