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34" w:rsidRDefault="00D75AF9">
      <w:pPr>
        <w:ind w:firstLineChars="50" w:firstLine="16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表4</w:t>
      </w:r>
    </w:p>
    <w:p w:rsidR="00507F34" w:rsidRDefault="00D75AF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各专业监督案件查处信息汇总表</w:t>
      </w:r>
    </w:p>
    <w:p w:rsidR="00507F34" w:rsidRDefault="00D75AF9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统计时限：2020年1月—1</w:t>
      </w:r>
      <w:r w:rsidR="00D4415F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月</w:t>
      </w:r>
    </w:p>
    <w:tbl>
      <w:tblPr>
        <w:tblStyle w:val="ab"/>
        <w:tblW w:w="14748" w:type="dxa"/>
        <w:tblInd w:w="386" w:type="dxa"/>
        <w:tblLayout w:type="fixed"/>
        <w:tblLook w:val="04A0" w:firstRow="1" w:lastRow="0" w:firstColumn="1" w:lastColumn="0" w:noHBand="0" w:noVBand="1"/>
      </w:tblPr>
      <w:tblGrid>
        <w:gridCol w:w="1928"/>
        <w:gridCol w:w="1376"/>
        <w:gridCol w:w="1267"/>
        <w:gridCol w:w="1184"/>
        <w:gridCol w:w="1183"/>
        <w:gridCol w:w="902"/>
        <w:gridCol w:w="1150"/>
        <w:gridCol w:w="1608"/>
        <w:gridCol w:w="1183"/>
        <w:gridCol w:w="1608"/>
        <w:gridCol w:w="1359"/>
      </w:tblGrid>
      <w:tr w:rsidR="00507F34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b/>
                <w:szCs w:val="21"/>
              </w:rPr>
              <w:t>专业类别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查处案件数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行政处罚</w:t>
            </w:r>
            <w:proofErr w:type="spellEnd"/>
          </w:p>
          <w:p w:rsidR="00507F34" w:rsidRDefault="00D75AF9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案件数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简易程序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一般程序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警告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罚款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罚款金额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(元)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没收违法</w:t>
            </w:r>
            <w:proofErr w:type="spellEnd"/>
          </w:p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所得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没收金额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(元)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吊销许可证</w:t>
            </w:r>
          </w:p>
        </w:tc>
      </w:tr>
      <w:tr w:rsidR="00D4415F">
        <w:trPr>
          <w:trHeight w:val="60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总计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450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450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189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261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313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334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1775330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33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241808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D4415F">
        <w:trPr>
          <w:trHeight w:val="55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公共场所卫生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216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216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110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106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195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166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525180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D4415F">
        <w:trPr>
          <w:trHeight w:val="5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生活饮用水卫生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7450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4415F">
        <w:trPr>
          <w:trHeight w:val="57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学校卫生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4415F">
        <w:trPr>
          <w:trHeight w:val="54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消毒产品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35000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21600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4415F">
        <w:trPr>
          <w:trHeight w:val="57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餐饮</w:t>
            </w:r>
            <w:proofErr w:type="gramStart"/>
            <w:r>
              <w:rPr>
                <w:rFonts w:asciiTheme="minorEastAsia" w:hAnsiTheme="minorEastAsia" w:cs="Arial" w:hint="eastAsia"/>
                <w:sz w:val="24"/>
                <w:szCs w:val="24"/>
              </w:rPr>
              <w:t>具集中</w:t>
            </w:r>
            <w:proofErr w:type="gramEnd"/>
            <w:r>
              <w:rPr>
                <w:rFonts w:asciiTheme="minorEastAsia" w:hAnsiTheme="minorEastAsia" w:cs="Arial" w:hint="eastAsia"/>
                <w:sz w:val="24"/>
                <w:szCs w:val="24"/>
              </w:rPr>
              <w:t>消毒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D4415F">
        <w:trPr>
          <w:trHeight w:val="54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传染病防治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63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38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150340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4415F">
        <w:trPr>
          <w:trHeight w:val="51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404040" w:themeColor="text1" w:themeTint="BF"/>
                <w:sz w:val="24"/>
                <w:szCs w:val="24"/>
              </w:rPr>
              <w:t>放射诊疗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22680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4415F">
        <w:trPr>
          <w:trHeight w:val="5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职业健康检查、</w:t>
            </w:r>
          </w:p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职业病诊断、</w:t>
            </w:r>
          </w:p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放射卫生技术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D4415F">
        <w:trPr>
          <w:trHeight w:val="48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医疗卫生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97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97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67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51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68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395700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6366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D4415F">
        <w:trPr>
          <w:trHeight w:val="55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无证行医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46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46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608980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26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213028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4415F">
        <w:trPr>
          <w:trHeight w:val="46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血液安全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D4415F">
        <w:trPr>
          <w:trHeight w:val="54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计划生育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30000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814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415F" w:rsidRPr="00D4415F" w:rsidRDefault="00D4415F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D4415F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</w:tbl>
    <w:p w:rsidR="00507F34" w:rsidRDefault="00507F34"/>
    <w:sectPr w:rsidR="00507F3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BB" w:rsidRDefault="002A28BB" w:rsidP="002820ED">
      <w:r>
        <w:separator/>
      </w:r>
    </w:p>
  </w:endnote>
  <w:endnote w:type="continuationSeparator" w:id="0">
    <w:p w:rsidR="002A28BB" w:rsidRDefault="002A28BB" w:rsidP="0028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BB" w:rsidRDefault="002A28BB" w:rsidP="002820ED">
      <w:r>
        <w:separator/>
      </w:r>
    </w:p>
  </w:footnote>
  <w:footnote w:type="continuationSeparator" w:id="0">
    <w:p w:rsidR="002A28BB" w:rsidRDefault="002A28BB" w:rsidP="0028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4"/>
    <w:rsid w:val="000251E1"/>
    <w:rsid w:val="000A07C6"/>
    <w:rsid w:val="000C1524"/>
    <w:rsid w:val="000C423D"/>
    <w:rsid w:val="000F682E"/>
    <w:rsid w:val="00100CC0"/>
    <w:rsid w:val="0010218F"/>
    <w:rsid w:val="00121641"/>
    <w:rsid w:val="0012519F"/>
    <w:rsid w:val="00241178"/>
    <w:rsid w:val="002820ED"/>
    <w:rsid w:val="002A28BB"/>
    <w:rsid w:val="002A2BB9"/>
    <w:rsid w:val="002B6AED"/>
    <w:rsid w:val="00367A71"/>
    <w:rsid w:val="0043059E"/>
    <w:rsid w:val="00436DDF"/>
    <w:rsid w:val="004B6729"/>
    <w:rsid w:val="005030FA"/>
    <w:rsid w:val="00507F34"/>
    <w:rsid w:val="00533C19"/>
    <w:rsid w:val="0058083F"/>
    <w:rsid w:val="005D119D"/>
    <w:rsid w:val="0065234C"/>
    <w:rsid w:val="00671CB3"/>
    <w:rsid w:val="006B781E"/>
    <w:rsid w:val="0070286B"/>
    <w:rsid w:val="00726D4F"/>
    <w:rsid w:val="007744AB"/>
    <w:rsid w:val="00795C58"/>
    <w:rsid w:val="007D3C64"/>
    <w:rsid w:val="007D687A"/>
    <w:rsid w:val="007E1C9A"/>
    <w:rsid w:val="007F166F"/>
    <w:rsid w:val="00886D3A"/>
    <w:rsid w:val="008912AD"/>
    <w:rsid w:val="008E2C90"/>
    <w:rsid w:val="009801B4"/>
    <w:rsid w:val="00984430"/>
    <w:rsid w:val="00997D85"/>
    <w:rsid w:val="009C0C82"/>
    <w:rsid w:val="00A40DB5"/>
    <w:rsid w:val="00A45FB7"/>
    <w:rsid w:val="00B40A12"/>
    <w:rsid w:val="00C33ECF"/>
    <w:rsid w:val="00C945A1"/>
    <w:rsid w:val="00CE794A"/>
    <w:rsid w:val="00CF2648"/>
    <w:rsid w:val="00D4415F"/>
    <w:rsid w:val="00D570E8"/>
    <w:rsid w:val="00D63AAA"/>
    <w:rsid w:val="00D75AF9"/>
    <w:rsid w:val="00D766F4"/>
    <w:rsid w:val="00E07AD4"/>
    <w:rsid w:val="00E57F2E"/>
    <w:rsid w:val="00E93006"/>
    <w:rsid w:val="00ED32DE"/>
    <w:rsid w:val="00F00790"/>
    <w:rsid w:val="00F268F6"/>
    <w:rsid w:val="00F45504"/>
    <w:rsid w:val="00F72E7E"/>
    <w:rsid w:val="4A1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59"/>
    <w:qFormat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d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e">
    <w:name w:val="Quote"/>
    <w:basedOn w:val="a"/>
    <w:next w:val="a"/>
    <w:link w:val="Char4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4">
    <w:name w:val="引用 Char"/>
    <w:basedOn w:val="a0"/>
    <w:link w:val="ae"/>
    <w:uiPriority w:val="29"/>
    <w:qFormat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5">
    <w:name w:val="明显引用 Char"/>
    <w:basedOn w:val="a0"/>
    <w:link w:val="af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59"/>
    <w:qFormat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d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e">
    <w:name w:val="Quote"/>
    <w:basedOn w:val="a"/>
    <w:next w:val="a"/>
    <w:link w:val="Char4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4">
    <w:name w:val="引用 Char"/>
    <w:basedOn w:val="a0"/>
    <w:link w:val="ae"/>
    <w:uiPriority w:val="29"/>
    <w:qFormat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5">
    <w:name w:val="明显引用 Char"/>
    <w:basedOn w:val="a0"/>
    <w:link w:val="af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>microsoft.com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20</cp:revision>
  <cp:lastPrinted>2020-11-02T09:42:00Z</cp:lastPrinted>
  <dcterms:created xsi:type="dcterms:W3CDTF">2018-12-03T03:25:00Z</dcterms:created>
  <dcterms:modified xsi:type="dcterms:W3CDTF">2021-01-12T03:00:00Z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