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1C" w:rsidRDefault="009A13BE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表3</w:t>
      </w:r>
    </w:p>
    <w:p w:rsidR="00E6541C" w:rsidRDefault="009A13BE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各地区监督案件查处信息汇总表</w:t>
      </w:r>
    </w:p>
    <w:p w:rsidR="00E6541C" w:rsidRDefault="009A13B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统计时限：2020年1月—1</w:t>
      </w:r>
      <w:r w:rsidR="00255767">
        <w:rPr>
          <w:rFonts w:asciiTheme="minorEastAsia" w:hAnsiTheme="minorEastAsia" w:hint="eastAsia"/>
          <w:sz w:val="28"/>
          <w:szCs w:val="28"/>
        </w:rPr>
        <w:t>2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月</w:t>
      </w: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1355"/>
        <w:gridCol w:w="1194"/>
        <w:gridCol w:w="1193"/>
        <w:gridCol w:w="1349"/>
        <w:gridCol w:w="1349"/>
        <w:gridCol w:w="1234"/>
        <w:gridCol w:w="1234"/>
        <w:gridCol w:w="1663"/>
        <w:gridCol w:w="1349"/>
        <w:gridCol w:w="1663"/>
        <w:gridCol w:w="1551"/>
      </w:tblGrid>
      <w:tr w:rsidR="00E6541C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41C" w:rsidRDefault="009A13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hint="eastAsia"/>
                <w:b/>
                <w:sz w:val="24"/>
                <w:szCs w:val="24"/>
              </w:rPr>
              <w:t>报告单位</w:t>
            </w:r>
            <w:proofErr w:type="spellEnd"/>
          </w:p>
          <w:p w:rsidR="00E6541C" w:rsidRDefault="009A13B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hint="eastAsia"/>
                <w:b/>
                <w:sz w:val="24"/>
                <w:szCs w:val="24"/>
              </w:rPr>
              <w:t>行政区划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查处案件数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行政处罚</w:t>
            </w:r>
          </w:p>
          <w:p w:rsidR="00E6541C" w:rsidRDefault="009A13BE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案件数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简易程序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一般程序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警告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罚款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罚款金额</w:t>
            </w:r>
            <w:proofErr w:type="spellEnd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(元)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没收违法</w:t>
            </w:r>
            <w:proofErr w:type="spellEnd"/>
          </w:p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所得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没收金额</w:t>
            </w:r>
            <w:proofErr w:type="spellEnd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(元)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吊销许可证</w:t>
            </w:r>
          </w:p>
        </w:tc>
      </w:tr>
      <w:tr w:rsidR="0025576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Default="0025576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总计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450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450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189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261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313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334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1775330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33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241808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593F8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25576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Default="0025576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西宁市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186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186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63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123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130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167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1050050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139357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593F8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25576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Default="0025576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海东市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65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65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38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48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125800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5968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593F8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25576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Default="0025576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海北州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19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18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27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163980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70058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593F8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25576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Default="0025576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黄南州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9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42800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593F8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25576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Default="0025576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海南州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38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29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27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33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157500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1770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593F8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25576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Default="0025576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果洛州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34900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1247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593F8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25576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Default="0025576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玉树州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37300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593F8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25576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Default="0025576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海西州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71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71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48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55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23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163000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25576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55767">
              <w:rPr>
                <w:rFonts w:asciiTheme="minorEastAsia" w:hAnsiTheme="minorEastAsia" w:cs="Arial" w:hint="eastAsia"/>
                <w:sz w:val="24"/>
                <w:szCs w:val="24"/>
              </w:rPr>
              <w:t>23408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767" w:rsidRPr="00593F87" w:rsidRDefault="002557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</w:tbl>
    <w:p w:rsidR="00E6541C" w:rsidRDefault="00E6541C"/>
    <w:p w:rsidR="00E6541C" w:rsidRDefault="00E6541C"/>
    <w:sectPr w:rsidR="00E6541C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71" w:rsidRDefault="00D50571" w:rsidP="00593F87">
      <w:r>
        <w:separator/>
      </w:r>
    </w:p>
  </w:endnote>
  <w:endnote w:type="continuationSeparator" w:id="0">
    <w:p w:rsidR="00D50571" w:rsidRDefault="00D50571" w:rsidP="0059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71" w:rsidRDefault="00D50571" w:rsidP="00593F87">
      <w:r>
        <w:separator/>
      </w:r>
    </w:p>
  </w:footnote>
  <w:footnote w:type="continuationSeparator" w:id="0">
    <w:p w:rsidR="00D50571" w:rsidRDefault="00D50571" w:rsidP="0059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95"/>
    <w:rsid w:val="00017389"/>
    <w:rsid w:val="000D479A"/>
    <w:rsid w:val="000F1CE6"/>
    <w:rsid w:val="000F3C9A"/>
    <w:rsid w:val="00120895"/>
    <w:rsid w:val="001945CE"/>
    <w:rsid w:val="001A46CA"/>
    <w:rsid w:val="00255767"/>
    <w:rsid w:val="00263A00"/>
    <w:rsid w:val="002B011A"/>
    <w:rsid w:val="002B1F9C"/>
    <w:rsid w:val="002D2D17"/>
    <w:rsid w:val="0030557A"/>
    <w:rsid w:val="003105D6"/>
    <w:rsid w:val="003C7001"/>
    <w:rsid w:val="00407C95"/>
    <w:rsid w:val="0046692D"/>
    <w:rsid w:val="0046783D"/>
    <w:rsid w:val="004725C6"/>
    <w:rsid w:val="004732B3"/>
    <w:rsid w:val="00492C74"/>
    <w:rsid w:val="004B38D2"/>
    <w:rsid w:val="004E20BA"/>
    <w:rsid w:val="005042D3"/>
    <w:rsid w:val="00505CE0"/>
    <w:rsid w:val="0054279E"/>
    <w:rsid w:val="005454A6"/>
    <w:rsid w:val="00586137"/>
    <w:rsid w:val="00593F87"/>
    <w:rsid w:val="005F05FA"/>
    <w:rsid w:val="006154A8"/>
    <w:rsid w:val="00627352"/>
    <w:rsid w:val="00683258"/>
    <w:rsid w:val="0068586D"/>
    <w:rsid w:val="00696CAD"/>
    <w:rsid w:val="00724769"/>
    <w:rsid w:val="00751DCD"/>
    <w:rsid w:val="00795C58"/>
    <w:rsid w:val="007A0291"/>
    <w:rsid w:val="008E2C90"/>
    <w:rsid w:val="00984430"/>
    <w:rsid w:val="009A13BE"/>
    <w:rsid w:val="009D34C8"/>
    <w:rsid w:val="00B20CF9"/>
    <w:rsid w:val="00B303ED"/>
    <w:rsid w:val="00BE3588"/>
    <w:rsid w:val="00CA468F"/>
    <w:rsid w:val="00CD0A67"/>
    <w:rsid w:val="00CE4C08"/>
    <w:rsid w:val="00D07154"/>
    <w:rsid w:val="00D50571"/>
    <w:rsid w:val="00E14344"/>
    <w:rsid w:val="00E23ED3"/>
    <w:rsid w:val="00E6541C"/>
    <w:rsid w:val="00EA1A7D"/>
    <w:rsid w:val="00EC6EA2"/>
    <w:rsid w:val="00EE46D4"/>
    <w:rsid w:val="00FB33EB"/>
    <w:rsid w:val="00FC633F"/>
    <w:rsid w:val="00FE4A4C"/>
    <w:rsid w:val="7D50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table" w:styleId="aa">
    <w:name w:val="Table Grid"/>
    <w:basedOn w:val="a1"/>
    <w:uiPriority w:val="59"/>
    <w:rPr>
      <w:rFonts w:eastAsia="Times New Roman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d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d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e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table" w:styleId="aa">
    <w:name w:val="Table Grid"/>
    <w:basedOn w:val="a1"/>
    <w:uiPriority w:val="59"/>
    <w:rPr>
      <w:rFonts w:eastAsia="Times New Roman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d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d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e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>microsoft.com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cp:lastPrinted>2020-11-02T09:39:00Z</cp:lastPrinted>
  <dcterms:created xsi:type="dcterms:W3CDTF">2018-12-03T03:25:00Z</dcterms:created>
  <dcterms:modified xsi:type="dcterms:W3CDTF">2021-01-12T02:57:00Z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