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公文小标宋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公文小标宋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青海省卫生健康委办公室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关于开展2024年“全国爱牙日”宣传活动的通知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公文小标宋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、自治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州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</w:rPr>
        <w:t>卫生健康委</w:t>
      </w:r>
      <w:r>
        <w:rPr>
          <w:rFonts w:hint="default" w:ascii="Times New Roman" w:hAnsi="Times New Roman" w:eastAsia="方正公文仿宋" w:cs="Times New Roman"/>
          <w:color w:val="auto"/>
          <w:sz w:val="32"/>
          <w:szCs w:val="32"/>
          <w:lang w:eastAsia="zh-CN"/>
        </w:rPr>
        <w:t>，省疾控局，委属各医疗机构，委机关各处（室、局），行业、民营医院：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2024年9月20日是第36个“全国爱牙日”。为贯彻落实《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健康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青海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2030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行动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》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进一步普及口腔保健知识，提升人民群众的口腔健康素养水平，促进全人群、全生命周期口腔健康，营造有利于口腔健康的良好社会氛围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，根据《国家卫生健康委办公厅关于开展2024年“全国爱牙日”宣传活动的通知》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（国卫办医急函〔2024〕3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号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有关要求，现就做好2024年“全国爱牙日”宣传活动有关事宜通知如下：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2024年“全国爱牙日”的宣传主题是“口腔健康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全身健康”，副主题是“全生命周期守护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让健康从‘齿’开始”。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二、活动内容及要求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楷体" w:cs="Times New Roman"/>
          <w:sz w:val="32"/>
          <w:szCs w:val="32"/>
        </w:rPr>
        <w:t>（一）积极谋划，加强组织领导。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口腔健康是全身健康的重要组成部分。各地要高度重视口腔健康宣教工作，加强组织领导，统筹各方资源，广泛动员社会组织、企事业单位、基层社区等力量，开展宣传教育活动。</w:t>
      </w: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青海省口腔疾病防治中心，青海省口腔医学会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及相关学协会等社会团体，要充分发挥专业优势，组织医务人员在日常诊疗及专门活动中积极开展科普宣传，引导人民群众重视口腔疾病防治，了解常见口腔保健知识。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楷体" w:cs="Times New Roman"/>
          <w:sz w:val="32"/>
          <w:szCs w:val="32"/>
        </w:rPr>
        <w:t>（二）创新形式，注重宣传实效。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各地要将主题日宣传活动与常规科普宣传有效结合，注重传播信息的专业性和科普性，积极创新宣传形式和宣传载体，丰富宣传手段，广泛动员社会各界和广大群众积极参与，扩大宣传覆盖面，提升宣传效果。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楷体" w:cs="Times New Roman"/>
          <w:sz w:val="32"/>
          <w:szCs w:val="32"/>
        </w:rPr>
        <w:t>（三）精准宣传，突出宣传重点。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各地要坚持精准宣传，围绕儿童青少年、孕产妇、老年人群等不同人群口腔健康中存在的主要问题，针对相应人群口腔保健需求，加强宣传科普力度。要结合实际情况走进学校、社区、基层机构等，开展贴近人民生活、群众喜闻乐见的宣传活动，提升全人群口腔健康保护意识，促进人群口腔健康行为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三、其他事项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楷体" w:cs="Times New Roman"/>
          <w:sz w:val="32"/>
          <w:szCs w:val="32"/>
        </w:rPr>
        <w:t>（</w:t>
      </w:r>
      <w:r>
        <w:rPr>
          <w:rFonts w:hint="eastAsia" w:ascii="Times New Roman" w:hAnsi="Times New Roman" w:eastAsia="方正公文楷体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公文楷体" w:cs="Times New Roman"/>
          <w:sz w:val="32"/>
          <w:szCs w:val="32"/>
        </w:rPr>
        <w:t>）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t>宣传海报源文件可在中华口腔医学会、中国牙病防治基金会官网自行下载，各地可根据当地情况编印制作相关宣传材料。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楷体" w:cs="Times New Roman"/>
          <w:sz w:val="32"/>
          <w:szCs w:val="32"/>
        </w:rPr>
        <w:t>（</w:t>
      </w:r>
      <w:r>
        <w:rPr>
          <w:rFonts w:hint="eastAsia" w:ascii="Times New Roman" w:hAnsi="Times New Roman" w:eastAsia="方正公文楷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公文楷体" w:cs="Times New Roman"/>
          <w:sz w:val="32"/>
          <w:szCs w:val="32"/>
        </w:rPr>
        <w:t>）</w:t>
      </w:r>
      <w:r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  <w:t>鼓励各地各单位在宣传活动过程中创新宣传方式开发创意宣传材料，对宣传活动中的典型案例汇总形成信息上报省卫生健康委。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1.全生命周期口腔保健核心信息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 xml:space="preserve">      2.2024年“全国爱牙日”宣传海报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989" w:leftChars="1400" w:hanging="1049" w:hangingChars="328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eastAsia="zh-CN"/>
        </w:rPr>
        <w:t>青海省卫生健康委办公室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3577" w:firstLineChars="1118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2024年8月30日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全生命周期口腔保健核心信息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一、定期进行口腔健康检查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口腔疾病一般进展缓慢，早期多无明显症状，因此不易察觉。需定期进行口腔健康检查，及时发现口腔疾病，及早治疗。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一般人群每年至少进行一次口腔检查；儿童口腔疾病进展快，建议每半年进行一次口腔检查；孕期口腔疾病有可能导致胎儿早产或低出生体重，建议孕前进行一次全面口腔检查，尽早发现口腔问题，及时治疗龋病、拔除位置不正的智齿、进行一次洁治或必要的牙周系统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二、有效清洁口腔卫生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婴儿牙齿萌出前，家长要用软纱布为孩子擦洗口腔。从第一颗牙萌出开始，要用适合的清洁工具为孩子清洁牙齿和口腔，每天至少2次。0～3岁儿童的口腔护理由家长帮助完成。3～6岁儿童可学习使用“圆弧刷牙法”刷牙，但仍需家长每日至少帮孩子刷牙1次，并监督孩子刷牙。6岁以后，家长要继续监督和帮助孩子刷牙，以保证刷牙效果。使用含氟牙膏刷牙是安全、有效的防龋措施。每天至少刷牙两次，晚上睡前刷牙更重要。牙齿之间的缝隙易滞留细菌和软垢，除刷牙外，每天应使用牙线或牙间隙刷清洁牙齿缝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2024年“全国爱牙日”宣传海报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5267960" cy="7900670"/>
            <wp:effectExtent l="0" t="0" r="8890" b="5080"/>
            <wp:docPr id="1" name="图片 1" descr="2024年全国爱牙日海报-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全国爱牙日海报-scal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YjBiZWQyOWM1MzhmOTg0YWRmMWU3MTM5YjNiODcifQ=="/>
  </w:docVars>
  <w:rsids>
    <w:rsidRoot w:val="0081292D"/>
    <w:rsid w:val="00066D50"/>
    <w:rsid w:val="000B0C53"/>
    <w:rsid w:val="001968F6"/>
    <w:rsid w:val="002232D9"/>
    <w:rsid w:val="002A0393"/>
    <w:rsid w:val="002D3C84"/>
    <w:rsid w:val="007A6A27"/>
    <w:rsid w:val="0081292D"/>
    <w:rsid w:val="00877A16"/>
    <w:rsid w:val="00C21C92"/>
    <w:rsid w:val="1FED660C"/>
    <w:rsid w:val="269A167D"/>
    <w:rsid w:val="33EF71FD"/>
    <w:rsid w:val="5CA33C56"/>
    <w:rsid w:val="5F9D0EEA"/>
    <w:rsid w:val="61DD8E8A"/>
    <w:rsid w:val="66FD53CE"/>
    <w:rsid w:val="6CDA9D04"/>
    <w:rsid w:val="6E63F9B1"/>
    <w:rsid w:val="6F722C12"/>
    <w:rsid w:val="6FB94E86"/>
    <w:rsid w:val="6FF7E739"/>
    <w:rsid w:val="6FFC442E"/>
    <w:rsid w:val="737755D5"/>
    <w:rsid w:val="77FD2D20"/>
    <w:rsid w:val="79770228"/>
    <w:rsid w:val="7CFE36AE"/>
    <w:rsid w:val="7E15A8D3"/>
    <w:rsid w:val="7FDB43E9"/>
    <w:rsid w:val="7FE74908"/>
    <w:rsid w:val="7FFDF525"/>
    <w:rsid w:val="976FA856"/>
    <w:rsid w:val="A7EB2549"/>
    <w:rsid w:val="D78B8235"/>
    <w:rsid w:val="DF6F71EC"/>
    <w:rsid w:val="E7A756A9"/>
    <w:rsid w:val="EFFE7DA0"/>
    <w:rsid w:val="EFFE9B07"/>
    <w:rsid w:val="F2DFFA32"/>
    <w:rsid w:val="F7AFCC61"/>
    <w:rsid w:val="F873FE2C"/>
    <w:rsid w:val="FBF7413A"/>
    <w:rsid w:val="FD3A943C"/>
    <w:rsid w:val="FE935969"/>
    <w:rsid w:val="FF7E9C12"/>
    <w:rsid w:val="FFE9A84F"/>
    <w:rsid w:val="FFF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1715</Characters>
  <Lines>14</Lines>
  <Paragraphs>4</Paragraphs>
  <TotalTime>62</TotalTime>
  <ScaleCrop>false</ScaleCrop>
  <LinksUpToDate>false</LinksUpToDate>
  <CharactersWithSpaces>2011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2024-09-01T02:16:00Z</dcterms:created>
  <dc:creator>Fangming Guo</dc:creator>
  <cp:lastModifiedBy>user</cp:lastModifiedBy>
  <cp:lastPrinted>2024-09-06T03:38:00Z</cp:lastPrinted>
  <dcterms:modified xsi:type="dcterms:W3CDTF">2024-09-10T09:30:39Z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DC42D725B6BD4B6B91C9A95969857D8F_12</vt:lpwstr>
  </property>
</Properties>
</file>